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3879" w14:textId="77777777" w:rsidR="00E64712" w:rsidRPr="00BD686F" w:rsidRDefault="00575131" w:rsidP="00F80141">
      <w:pPr>
        <w:tabs>
          <w:tab w:val="left" w:pos="2835"/>
        </w:tabs>
        <w:spacing w:line="276" w:lineRule="auto"/>
      </w:pPr>
      <w:bookmarkStart w:id="0" w:name="_Hlk21973616"/>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186F255C" w14:textId="5F8DDD2D" w:rsidR="00D63B0B" w:rsidRPr="00D63B0B" w:rsidRDefault="00A73027" w:rsidP="00D63B0B">
      <w:pPr>
        <w:tabs>
          <w:tab w:val="left" w:pos="2835"/>
        </w:tabs>
        <w:spacing w:line="276" w:lineRule="auto"/>
        <w:ind w:firstLine="709"/>
        <w:jc w:val="center"/>
        <w:rPr>
          <w:i/>
          <w:sz w:val="28"/>
          <w:szCs w:val="28"/>
          <w:u w:val="single"/>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D63B0B" w:rsidRPr="00A25751">
        <w:rPr>
          <w:iCs/>
          <w:sz w:val="28"/>
          <w:szCs w:val="28"/>
        </w:rPr>
        <w:t>35.</w:t>
      </w:r>
      <w:proofErr w:type="gramStart"/>
      <w:r w:rsidR="00D63B0B" w:rsidRPr="00A25751">
        <w:rPr>
          <w:iCs/>
          <w:sz w:val="28"/>
          <w:szCs w:val="28"/>
        </w:rPr>
        <w:t>01.ХХ</w:t>
      </w:r>
      <w:proofErr w:type="gramEnd"/>
      <w:r w:rsidR="00D63B0B" w:rsidRPr="00A25751">
        <w:rPr>
          <w:iCs/>
          <w:sz w:val="28"/>
          <w:szCs w:val="28"/>
        </w:rPr>
        <w:t xml:space="preserve"> </w:t>
      </w:r>
      <w:r w:rsidR="00A25751" w:rsidRPr="00A25751">
        <w:rPr>
          <w:iCs/>
          <w:sz w:val="28"/>
          <w:szCs w:val="28"/>
        </w:rPr>
        <w:t>ОПЕРАТОР-СТАНОЧНИК ДЕРЕВООБРАБАТЫВАЮЩЕГО ОБОРУДОВАНИЯ</w:t>
      </w:r>
    </w:p>
    <w:p w14:paraId="186B8750" w14:textId="7AF8F58A" w:rsidR="009A70E4" w:rsidRPr="00BD686F" w:rsidRDefault="009A70E4" w:rsidP="00D63B0B">
      <w:pPr>
        <w:tabs>
          <w:tab w:val="left" w:pos="2835"/>
        </w:tabs>
        <w:spacing w:line="276" w:lineRule="auto"/>
        <w:ind w:firstLine="709"/>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64DE73FA" w14:textId="7BDEDB19" w:rsidR="00111E34" w:rsidRPr="008F4F54" w:rsidRDefault="00236C25" w:rsidP="00D63B0B">
      <w:pPr>
        <w:tabs>
          <w:tab w:val="left" w:pos="2835"/>
        </w:tabs>
        <w:spacing w:line="360" w:lineRule="auto"/>
        <w:ind w:firstLine="709"/>
        <w:jc w:val="both"/>
        <w:rPr>
          <w:strike/>
          <w:sz w:val="28"/>
          <w:szCs w:val="28"/>
          <w:u w:val="single"/>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BD686F">
        <w:rPr>
          <w:i/>
          <w:sz w:val="28"/>
          <w:szCs w:val="28"/>
        </w:rPr>
        <w:t xml:space="preserve"> </w:t>
      </w:r>
      <w:r w:rsidR="00D63B0B" w:rsidRPr="00A25751">
        <w:rPr>
          <w:iCs/>
          <w:sz w:val="28"/>
          <w:szCs w:val="28"/>
        </w:rPr>
        <w:t xml:space="preserve">35.01.ХХ </w:t>
      </w:r>
      <w:r w:rsidR="00A27A28" w:rsidRPr="00A25751">
        <w:rPr>
          <w:iCs/>
          <w:sz w:val="28"/>
          <w:szCs w:val="28"/>
        </w:rPr>
        <w:t>Оператор-станочник деревообрабатывающего оборудования</w:t>
      </w:r>
      <w:r w:rsidR="00D63B0B" w:rsidRPr="00A25751">
        <w:rPr>
          <w:iCs/>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A25751">
        <w:rPr>
          <w:sz w:val="28"/>
          <w:szCs w:val="28"/>
        </w:rPr>
        <w:t xml:space="preserve">в соответствии с квалификацией </w:t>
      </w:r>
      <w:r w:rsidR="001F4642" w:rsidRPr="00A25751">
        <w:rPr>
          <w:color w:val="000000"/>
          <w:sz w:val="28"/>
          <w:szCs w:val="28"/>
        </w:rPr>
        <w:t>квалифицированного рабочего, служащего</w:t>
      </w:r>
      <w:r w:rsidR="001F4642" w:rsidRPr="00A25751">
        <w:rPr>
          <w:sz w:val="28"/>
          <w:szCs w:val="28"/>
        </w:rPr>
        <w:t xml:space="preserve"> </w:t>
      </w:r>
      <w:r w:rsidR="008F4F54">
        <w:rPr>
          <w:sz w:val="28"/>
          <w:szCs w:val="28"/>
        </w:rPr>
        <w:t>«</w:t>
      </w:r>
      <w:r w:rsidR="00A25751" w:rsidRPr="00A25751">
        <w:rPr>
          <w:sz w:val="28"/>
          <w:szCs w:val="28"/>
        </w:rPr>
        <w:t>оператор-станочник</w:t>
      </w:r>
      <w:r w:rsidR="008F4F54">
        <w:rPr>
          <w:sz w:val="28"/>
          <w:szCs w:val="28"/>
        </w:rPr>
        <w:t>»</w:t>
      </w:r>
      <w:r w:rsidR="001F4642" w:rsidRPr="00BD686F">
        <w:rPr>
          <w:rStyle w:val="ab"/>
          <w:i/>
          <w:sz w:val="28"/>
          <w:szCs w:val="28"/>
        </w:rPr>
        <w:footnoteReference w:id="1"/>
      </w:r>
      <w:r w:rsidR="001F4642" w:rsidRPr="00BD686F">
        <w:rPr>
          <w:bCs/>
          <w:i/>
          <w:iCs/>
          <w:sz w:val="28"/>
          <w:szCs w:val="28"/>
        </w:rPr>
        <w:t>.</w:t>
      </w:r>
    </w:p>
    <w:p w14:paraId="451422C0"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2E402066" w:rsidR="00AF6BE4" w:rsidRPr="00BD686F" w:rsidRDefault="00AF6BE4" w:rsidP="00AF6BE4">
      <w:pPr>
        <w:tabs>
          <w:tab w:val="left" w:pos="2835"/>
        </w:tabs>
        <w:spacing w:line="360" w:lineRule="auto"/>
        <w:ind w:firstLine="709"/>
        <w:jc w:val="both"/>
        <w:rPr>
          <w:i/>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(далее – </w:t>
      </w:r>
      <w:r w:rsidRPr="00BD686F">
        <w:rPr>
          <w:sz w:val="28"/>
          <w:szCs w:val="28"/>
        </w:rPr>
        <w:lastRenderedPageBreak/>
        <w:t xml:space="preserve">ПООП), и </w:t>
      </w:r>
      <w:r w:rsidR="002439D5" w:rsidRPr="002439D5">
        <w:rPr>
          <w:sz w:val="28"/>
          <w:szCs w:val="28"/>
        </w:rPr>
        <w:t xml:space="preserve">предполагает освоение </w:t>
      </w:r>
      <w:r w:rsidR="006B6587" w:rsidRPr="006B6587">
        <w:rPr>
          <w:sz w:val="28"/>
          <w:szCs w:val="28"/>
        </w:rPr>
        <w:t>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деятельности</w:t>
      </w:r>
      <w:r w:rsidRPr="00BD686F">
        <w:rPr>
          <w:i/>
          <w:iCs/>
          <w:sz w:val="28"/>
          <w:szCs w:val="28"/>
        </w:rPr>
        <w:t>:</w:t>
      </w:r>
    </w:p>
    <w:p w14:paraId="2849462A" w14:textId="6F3BEF6B" w:rsidR="00D63B0B" w:rsidRPr="00F74612" w:rsidRDefault="00F74612" w:rsidP="00D63B0B">
      <w:pPr>
        <w:spacing w:line="360" w:lineRule="auto"/>
        <w:ind w:firstLine="709"/>
        <w:jc w:val="both"/>
        <w:rPr>
          <w:sz w:val="28"/>
          <w:szCs w:val="28"/>
        </w:rPr>
      </w:pPr>
      <w:bookmarkStart w:id="2" w:name="_Hlk68260210"/>
      <w:r>
        <w:rPr>
          <w:sz w:val="28"/>
          <w:szCs w:val="28"/>
        </w:rPr>
        <w:t>у</w:t>
      </w:r>
      <w:r w:rsidR="00A27A28" w:rsidRPr="00F74612">
        <w:rPr>
          <w:sz w:val="28"/>
          <w:szCs w:val="28"/>
        </w:rPr>
        <w:t>правление работой линий на деревоперерабатывающих производствах</w:t>
      </w:r>
      <w:r w:rsidRPr="00F74612">
        <w:rPr>
          <w:sz w:val="28"/>
          <w:szCs w:val="28"/>
        </w:rPr>
        <w:t>;</w:t>
      </w:r>
    </w:p>
    <w:p w14:paraId="1A34AA56" w14:textId="294B83E5" w:rsidR="00D63B0B" w:rsidRPr="00F74612" w:rsidRDefault="00F74612" w:rsidP="00D63B0B">
      <w:pPr>
        <w:spacing w:line="360" w:lineRule="auto"/>
        <w:ind w:firstLine="709"/>
        <w:jc w:val="both"/>
        <w:rPr>
          <w:sz w:val="28"/>
          <w:szCs w:val="28"/>
        </w:rPr>
      </w:pPr>
      <w:r>
        <w:rPr>
          <w:sz w:val="28"/>
          <w:szCs w:val="28"/>
        </w:rPr>
        <w:t>и</w:t>
      </w:r>
      <w:r w:rsidR="00A27A28" w:rsidRPr="00F74612">
        <w:rPr>
          <w:sz w:val="28"/>
          <w:szCs w:val="28"/>
        </w:rPr>
        <w:t>зготовление деталей из древесины на оборудовании универсального назначения в деревообработке и производстве мебели</w:t>
      </w:r>
      <w:r w:rsidRPr="00F74612">
        <w:rPr>
          <w:sz w:val="28"/>
          <w:szCs w:val="28"/>
        </w:rPr>
        <w:t>;</w:t>
      </w:r>
    </w:p>
    <w:p w14:paraId="0B0EF6F5" w14:textId="64E11B16" w:rsidR="00D63B0B" w:rsidRPr="00F74612" w:rsidRDefault="00F74612" w:rsidP="00D63B0B">
      <w:pPr>
        <w:spacing w:line="360" w:lineRule="auto"/>
        <w:ind w:firstLine="709"/>
        <w:jc w:val="both"/>
        <w:rPr>
          <w:sz w:val="28"/>
          <w:szCs w:val="28"/>
        </w:rPr>
      </w:pPr>
      <w:r>
        <w:rPr>
          <w:sz w:val="28"/>
          <w:szCs w:val="28"/>
        </w:rPr>
        <w:t>о</w:t>
      </w:r>
      <w:r w:rsidR="00A27A28" w:rsidRPr="00F74612">
        <w:rPr>
          <w:sz w:val="28"/>
          <w:szCs w:val="28"/>
        </w:rPr>
        <w:t>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r w:rsidR="00827B52" w:rsidRPr="00F74612">
        <w:rPr>
          <w:sz w:val="28"/>
          <w:szCs w:val="28"/>
        </w:rPr>
        <w:t>.</w:t>
      </w:r>
    </w:p>
    <w:bookmarkEnd w:id="2"/>
    <w:p w14:paraId="5CCEBE9C"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2DF747CB" w:rsidR="006A5C39" w:rsidRPr="00BD686F" w:rsidRDefault="006A5C39" w:rsidP="00F80141">
      <w:pPr>
        <w:spacing w:line="360" w:lineRule="auto"/>
        <w:ind w:firstLine="709"/>
        <w:jc w:val="both"/>
        <w:rPr>
          <w:sz w:val="28"/>
          <w:szCs w:val="28"/>
        </w:rPr>
      </w:pPr>
      <w:bookmarkStart w:id="3"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4" w:name="Формы_обучения"/>
      <w:r w:rsidRPr="00BD686F">
        <w:rPr>
          <w:bCs/>
          <w:iCs/>
          <w:sz w:val="28"/>
          <w:szCs w:val="28"/>
        </w:rPr>
        <w:t>в очной</w:t>
      </w:r>
      <w:r w:rsidR="00F74612">
        <w:rPr>
          <w:bCs/>
          <w:iCs/>
          <w:sz w:val="28"/>
          <w:szCs w:val="28"/>
        </w:rPr>
        <w:t xml:space="preserve"> и</w:t>
      </w:r>
      <w:r w:rsidRPr="00BD686F">
        <w:rPr>
          <w:bCs/>
          <w:iCs/>
          <w:sz w:val="28"/>
          <w:szCs w:val="28"/>
        </w:rPr>
        <w:t xml:space="preserve"> </w:t>
      </w:r>
      <w:r w:rsidRPr="00F74612">
        <w:rPr>
          <w:bCs/>
          <w:iCs/>
          <w:sz w:val="28"/>
          <w:szCs w:val="28"/>
        </w:rPr>
        <w:t>очно-заочной</w:t>
      </w:r>
      <w:r w:rsidR="00827B52" w:rsidRPr="00F74612">
        <w:rPr>
          <w:bCs/>
          <w:iCs/>
          <w:sz w:val="28"/>
          <w:szCs w:val="28"/>
        </w:rPr>
        <w:t xml:space="preserve"> </w:t>
      </w:r>
      <w:r w:rsidRPr="00F74612">
        <w:rPr>
          <w:bCs/>
          <w:iCs/>
          <w:sz w:val="28"/>
          <w:szCs w:val="28"/>
        </w:rPr>
        <w:t>формах обучения</w:t>
      </w:r>
      <w:bookmarkEnd w:id="4"/>
      <w:r w:rsidR="00B11351" w:rsidRPr="00F74612">
        <w:rPr>
          <w:iCs/>
          <w:sz w:val="28"/>
          <w:szCs w:val="28"/>
        </w:rPr>
        <w:t>.</w:t>
      </w:r>
      <w:r w:rsidR="00E12EF7" w:rsidRPr="00BD686F">
        <w:rPr>
          <w:bCs/>
          <w:i/>
          <w:sz w:val="28"/>
          <w:szCs w:val="28"/>
        </w:rPr>
        <w:t xml:space="preserve"> </w:t>
      </w:r>
    </w:p>
    <w:bookmarkEnd w:id="3"/>
    <w:p w14:paraId="3784ACE4" w14:textId="77777777" w:rsidR="004E5B4E" w:rsidRPr="004E5B4E" w:rsidRDefault="004E5B4E" w:rsidP="004E5B4E">
      <w:pPr>
        <w:spacing w:line="360" w:lineRule="auto"/>
        <w:ind w:firstLine="709"/>
        <w:jc w:val="both"/>
        <w:rPr>
          <w:sz w:val="28"/>
          <w:szCs w:val="28"/>
        </w:rPr>
      </w:pPr>
      <w:r w:rsidRPr="004E5B4E">
        <w:rPr>
          <w:sz w:val="28"/>
          <w:szCs w:val="28"/>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77E97EDE" w14:textId="77777777" w:rsidR="004E5B4E" w:rsidRPr="004E5B4E" w:rsidRDefault="004E5B4E" w:rsidP="004E5B4E">
      <w:pPr>
        <w:spacing w:line="360" w:lineRule="auto"/>
        <w:ind w:firstLine="709"/>
        <w:jc w:val="both"/>
        <w:rPr>
          <w:sz w:val="28"/>
          <w:szCs w:val="28"/>
        </w:rPr>
      </w:pPr>
      <w:r w:rsidRPr="004E5B4E">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53B4F4E5" w14:textId="77777777" w:rsidR="004E5B4E" w:rsidRPr="004E5B4E" w:rsidRDefault="004E5B4E" w:rsidP="004E5B4E">
      <w:pPr>
        <w:spacing w:line="360" w:lineRule="auto"/>
        <w:ind w:firstLine="709"/>
        <w:jc w:val="both"/>
        <w:rPr>
          <w:sz w:val="28"/>
          <w:szCs w:val="28"/>
        </w:rPr>
      </w:pPr>
      <w:r w:rsidRPr="004E5B4E">
        <w:rPr>
          <w:sz w:val="28"/>
          <w:szCs w:val="28"/>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14:paraId="6023E4E8" w14:textId="77777777" w:rsidR="004E5B4E" w:rsidRPr="004E5B4E" w:rsidRDefault="004E5B4E" w:rsidP="004E5B4E">
      <w:pPr>
        <w:spacing w:line="360" w:lineRule="auto"/>
        <w:ind w:firstLine="709"/>
        <w:jc w:val="both"/>
        <w:rPr>
          <w:sz w:val="28"/>
          <w:szCs w:val="28"/>
        </w:rPr>
      </w:pPr>
      <w:r w:rsidRPr="004E5B4E">
        <w:rPr>
          <w:sz w:val="28"/>
          <w:szCs w:val="28"/>
        </w:rPr>
        <w:t xml:space="preserve">1.8.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w:t>
      </w:r>
      <w:r w:rsidRPr="004E5B4E">
        <w:rPr>
          <w:sz w:val="28"/>
          <w:szCs w:val="28"/>
        </w:rPr>
        <w:lastRenderedPageBreak/>
        <w:t>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0254FBE7" w14:textId="2B9DC828" w:rsidR="00295D62" w:rsidRPr="00BD686F" w:rsidRDefault="004E5B4E" w:rsidP="004E5B4E">
      <w:pPr>
        <w:spacing w:line="360" w:lineRule="auto"/>
        <w:ind w:firstLine="709"/>
        <w:jc w:val="both"/>
        <w:rPr>
          <w:sz w:val="28"/>
          <w:szCs w:val="28"/>
        </w:rPr>
      </w:pPr>
      <w:r w:rsidRPr="004E5B4E">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00295D62" w:rsidRPr="00BD686F">
        <w:rPr>
          <w:sz w:val="28"/>
          <w:szCs w:val="28"/>
        </w:rPr>
        <w:t>.</w:t>
      </w:r>
    </w:p>
    <w:p w14:paraId="11506E0A" w14:textId="77777777" w:rsidR="00295D62" w:rsidRPr="00F74612" w:rsidRDefault="00295D62" w:rsidP="00F80141">
      <w:pPr>
        <w:spacing w:line="360" w:lineRule="auto"/>
        <w:ind w:firstLine="709"/>
        <w:jc w:val="both"/>
        <w:rPr>
          <w:sz w:val="28"/>
          <w:szCs w:val="28"/>
        </w:rPr>
      </w:pPr>
      <w:r w:rsidRPr="00F74612">
        <w:rPr>
          <w:sz w:val="28"/>
          <w:szCs w:val="28"/>
        </w:rPr>
        <w:t>1.</w:t>
      </w:r>
      <w:r w:rsidR="00033657" w:rsidRPr="00F74612">
        <w:rPr>
          <w:sz w:val="28"/>
          <w:szCs w:val="28"/>
        </w:rPr>
        <w:t>1</w:t>
      </w:r>
      <w:r w:rsidR="0022371A" w:rsidRPr="00F74612">
        <w:rPr>
          <w:sz w:val="28"/>
          <w:szCs w:val="28"/>
        </w:rPr>
        <w:t>0</w:t>
      </w:r>
      <w:r w:rsidRPr="00F74612">
        <w:rPr>
          <w:sz w:val="28"/>
          <w:szCs w:val="28"/>
        </w:rPr>
        <w:t>.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559A340D" w14:textId="0CD057FC" w:rsidR="00E12EF7" w:rsidRPr="00F74612" w:rsidRDefault="00E12EF7" w:rsidP="00F80141">
      <w:pPr>
        <w:tabs>
          <w:tab w:val="left" w:pos="2835"/>
        </w:tabs>
        <w:spacing w:line="360" w:lineRule="auto"/>
        <w:ind w:firstLine="709"/>
        <w:jc w:val="both"/>
        <w:rPr>
          <w:sz w:val="28"/>
          <w:szCs w:val="28"/>
        </w:rPr>
      </w:pPr>
      <w:bookmarkStart w:id="6" w:name="Сроки_обучения"/>
      <w:r w:rsidRPr="00F74612">
        <w:rPr>
          <w:sz w:val="28"/>
          <w:szCs w:val="28"/>
        </w:rPr>
        <w:t>на базе среднего общего образования –</w:t>
      </w:r>
      <w:r w:rsidRPr="00F74612">
        <w:rPr>
          <w:bCs/>
          <w:sz w:val="28"/>
          <w:szCs w:val="28"/>
        </w:rPr>
        <w:t xml:space="preserve"> 10 месяцев;</w:t>
      </w:r>
    </w:p>
    <w:p w14:paraId="17CBACF8" w14:textId="41DF4D3B" w:rsidR="00C94DEA" w:rsidRPr="00F74612" w:rsidRDefault="00C94DEA" w:rsidP="00F80141">
      <w:pPr>
        <w:tabs>
          <w:tab w:val="left" w:pos="2835"/>
        </w:tabs>
        <w:spacing w:line="360" w:lineRule="auto"/>
        <w:ind w:firstLine="709"/>
        <w:jc w:val="both"/>
        <w:rPr>
          <w:sz w:val="28"/>
          <w:szCs w:val="28"/>
        </w:rPr>
      </w:pPr>
      <w:r w:rsidRPr="00F74612">
        <w:rPr>
          <w:sz w:val="28"/>
          <w:szCs w:val="28"/>
        </w:rPr>
        <w:t xml:space="preserve">на базе основного общего образования – </w:t>
      </w:r>
      <w:r w:rsidR="00CA758A" w:rsidRPr="00F74612">
        <w:rPr>
          <w:bCs/>
          <w:sz w:val="28"/>
          <w:szCs w:val="28"/>
        </w:rPr>
        <w:t>1</w:t>
      </w:r>
      <w:r w:rsidRPr="00F74612">
        <w:rPr>
          <w:bCs/>
          <w:sz w:val="28"/>
          <w:szCs w:val="28"/>
        </w:rPr>
        <w:t xml:space="preserve"> год 10 месяцев</w:t>
      </w:r>
      <w:r w:rsidR="00E12EF7" w:rsidRPr="00F74612">
        <w:rPr>
          <w:bCs/>
          <w:sz w:val="28"/>
          <w:szCs w:val="28"/>
        </w:rPr>
        <w:t>.</w:t>
      </w:r>
    </w:p>
    <w:bookmarkEnd w:id="6"/>
    <w:p w14:paraId="7BB75C30" w14:textId="7CAA67D7" w:rsidR="00DE77FB" w:rsidRPr="00F74612" w:rsidRDefault="00DE77FB" w:rsidP="00F80141">
      <w:pPr>
        <w:tabs>
          <w:tab w:val="left" w:pos="2835"/>
        </w:tabs>
        <w:spacing w:line="360" w:lineRule="auto"/>
        <w:ind w:firstLine="709"/>
        <w:jc w:val="both"/>
        <w:rPr>
          <w:sz w:val="28"/>
          <w:szCs w:val="28"/>
        </w:rPr>
      </w:pPr>
      <w:r w:rsidRPr="00F74612">
        <w:rPr>
          <w:sz w:val="28"/>
          <w:szCs w:val="28"/>
        </w:rPr>
        <w:t>Срок получения образования</w:t>
      </w:r>
      <w:r w:rsidR="00166355" w:rsidRPr="00F74612">
        <w:rPr>
          <w:sz w:val="28"/>
          <w:szCs w:val="28"/>
        </w:rPr>
        <w:t xml:space="preserve"> по образовательной программе</w:t>
      </w:r>
      <w:r w:rsidR="00B971F1" w:rsidRPr="00F74612">
        <w:rPr>
          <w:sz w:val="28"/>
          <w:szCs w:val="28"/>
        </w:rPr>
        <w:t xml:space="preserve"> в</w:t>
      </w:r>
      <w:r w:rsidR="00D37B6F" w:rsidRPr="00F74612">
        <w:rPr>
          <w:sz w:val="28"/>
          <w:szCs w:val="28"/>
        </w:rPr>
        <w:t xml:space="preserve"> </w:t>
      </w:r>
      <w:hyperlink w:anchor="Формы_обучения" w:tooltip="Указать только рекомендуемые ФГОС п.1.3. формы" w:history="1">
        <w:r w:rsidR="00196310" w:rsidRPr="00F74612">
          <w:rPr>
            <w:rStyle w:val="afd"/>
            <w:bCs/>
            <w:color w:val="auto"/>
            <w:sz w:val="28"/>
            <w:szCs w:val="28"/>
            <w:u w:val="none"/>
          </w:rPr>
          <w:t>очно-заочной</w:t>
        </w:r>
        <w:r w:rsidR="00827B52" w:rsidRPr="00F74612">
          <w:rPr>
            <w:rStyle w:val="afd"/>
            <w:bCs/>
            <w:color w:val="auto"/>
            <w:sz w:val="28"/>
            <w:szCs w:val="28"/>
            <w:u w:val="none"/>
          </w:rPr>
          <w:t xml:space="preserve"> </w:t>
        </w:r>
        <w:r w:rsidR="00196310" w:rsidRPr="00F74612">
          <w:rPr>
            <w:rStyle w:val="afd"/>
            <w:bCs/>
            <w:color w:val="auto"/>
            <w:sz w:val="28"/>
            <w:szCs w:val="28"/>
            <w:u w:val="none"/>
          </w:rPr>
          <w:t>форм</w:t>
        </w:r>
      </w:hyperlink>
      <w:r w:rsidR="00827B52" w:rsidRPr="00F74612">
        <w:rPr>
          <w:rStyle w:val="afd"/>
          <w:bCs/>
          <w:color w:val="auto"/>
          <w:sz w:val="28"/>
          <w:szCs w:val="28"/>
          <w:u w:val="none"/>
        </w:rPr>
        <w:t>е</w:t>
      </w:r>
      <w:r w:rsidRPr="00F74612">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F74612">
        <w:rPr>
          <w:sz w:val="28"/>
          <w:szCs w:val="28"/>
        </w:rPr>
        <w:t xml:space="preserve">в </w:t>
      </w:r>
      <w:r w:rsidRPr="00F74612">
        <w:rPr>
          <w:sz w:val="28"/>
          <w:szCs w:val="28"/>
        </w:rPr>
        <w:t>очной форме обучения:</w:t>
      </w:r>
    </w:p>
    <w:p w14:paraId="4458A32F" w14:textId="77777777" w:rsidR="00E12EF7" w:rsidRPr="00F74612" w:rsidRDefault="00E12EF7" w:rsidP="00F80141">
      <w:pPr>
        <w:tabs>
          <w:tab w:val="left" w:pos="2835"/>
        </w:tabs>
        <w:spacing w:line="360" w:lineRule="auto"/>
        <w:ind w:firstLine="709"/>
        <w:jc w:val="both"/>
        <w:rPr>
          <w:sz w:val="28"/>
          <w:szCs w:val="28"/>
        </w:rPr>
      </w:pPr>
      <w:r w:rsidRPr="00F74612">
        <w:rPr>
          <w:sz w:val="28"/>
          <w:szCs w:val="28"/>
        </w:rPr>
        <w:t xml:space="preserve">не более чем на 1 год при получении образования на базе среднего общего образования; </w:t>
      </w:r>
    </w:p>
    <w:p w14:paraId="177924C2" w14:textId="77777777" w:rsidR="009B2873" w:rsidRPr="00F74612" w:rsidRDefault="009B2873" w:rsidP="00F80141">
      <w:pPr>
        <w:tabs>
          <w:tab w:val="left" w:pos="2835"/>
        </w:tabs>
        <w:spacing w:line="360" w:lineRule="auto"/>
        <w:ind w:firstLine="709"/>
        <w:jc w:val="both"/>
        <w:rPr>
          <w:sz w:val="28"/>
          <w:szCs w:val="28"/>
        </w:rPr>
      </w:pPr>
      <w:r w:rsidRPr="00F74612">
        <w:rPr>
          <w:sz w:val="28"/>
          <w:szCs w:val="28"/>
        </w:rPr>
        <w:t>не более чем на 1,5 года при получении образования на базе основного общего образования</w:t>
      </w:r>
      <w:r w:rsidR="00E12EF7" w:rsidRPr="00F74612">
        <w:rPr>
          <w:sz w:val="28"/>
          <w:szCs w:val="28"/>
        </w:rPr>
        <w:t>.</w:t>
      </w:r>
    </w:p>
    <w:p w14:paraId="1D83E26C" w14:textId="1C27B782"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w:t>
      </w:r>
      <w:r w:rsidR="004E5B4E">
        <w:rPr>
          <w:sz w:val="28"/>
          <w:szCs w:val="28"/>
        </w:rPr>
        <w:t>один</w:t>
      </w:r>
      <w:r w:rsidR="002601D9" w:rsidRPr="00BD686F">
        <w:rPr>
          <w:sz w:val="28"/>
          <w:szCs w:val="28"/>
        </w:rPr>
        <w:t xml:space="preserve"> год по сравнению со сроком получения образования для соответствующей формы обучения.</w:t>
      </w:r>
    </w:p>
    <w:p w14:paraId="679208B2" w14:textId="36B0B170"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образования </w:t>
      </w:r>
      <w:r w:rsidR="002601D9" w:rsidRPr="00F74612">
        <w:rPr>
          <w:bCs/>
          <w:sz w:val="28"/>
          <w:szCs w:val="28"/>
        </w:rPr>
        <w:t>в очно-заочной форм</w:t>
      </w:r>
      <w:r w:rsidR="004E5B4E">
        <w:rPr>
          <w:bCs/>
          <w:sz w:val="28"/>
          <w:szCs w:val="28"/>
        </w:rPr>
        <w:t>е</w:t>
      </w:r>
      <w:r w:rsidR="002601D9" w:rsidRPr="00F74612">
        <w:rPr>
          <w:bCs/>
          <w:sz w:val="28"/>
          <w:szCs w:val="28"/>
        </w:rPr>
        <w:t xml:space="preserve"> обучения</w:t>
      </w:r>
      <w:r w:rsidR="00B11351" w:rsidRPr="00F74612">
        <w:rPr>
          <w:sz w:val="28"/>
          <w:szCs w:val="28"/>
        </w:rPr>
        <w:t>,</w:t>
      </w:r>
      <w:r w:rsidR="00552BAA" w:rsidRPr="00F74612">
        <w:rPr>
          <w:sz w:val="28"/>
          <w:szCs w:val="28"/>
        </w:rPr>
        <w:t xml:space="preserve"> а также </w:t>
      </w:r>
      <w:r w:rsidR="002601D9" w:rsidRPr="00BD686F">
        <w:rPr>
          <w:sz w:val="28"/>
          <w:szCs w:val="28"/>
        </w:rPr>
        <w:t xml:space="preserve">по индивидуальному учебному плану, в том числе при ускоренном обучении, </w:t>
      </w:r>
      <w:r w:rsidR="002601D9" w:rsidRPr="00BD686F">
        <w:rPr>
          <w:sz w:val="28"/>
          <w:szCs w:val="28"/>
        </w:rPr>
        <w:lastRenderedPageBreak/>
        <w:t>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74D28447" w14:textId="073E7B60" w:rsidR="00AF6BE4" w:rsidRPr="00D065FC" w:rsidRDefault="00AF6BE4" w:rsidP="00D00236">
      <w:pPr>
        <w:spacing w:line="360" w:lineRule="auto"/>
        <w:ind w:firstLine="709"/>
        <w:jc w:val="both"/>
        <w:rPr>
          <w:b/>
          <w:bCs/>
          <w:iCs/>
          <w:strike/>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4. Области профессиональной деятельности, в которых выпускники, освоившие образовательную программу, могут осуществлять профессиональную деятельность:</w:t>
      </w:r>
      <w:r w:rsidR="00D065FC">
        <w:rPr>
          <w:b/>
          <w:bCs/>
        </w:rPr>
        <w:t xml:space="preserve"> </w:t>
      </w:r>
      <w:r w:rsidR="00530BAE" w:rsidRPr="00D065FC">
        <w:rPr>
          <w:sz w:val="28"/>
          <w:szCs w:val="28"/>
        </w:rPr>
        <w:t>23 Деревообрабатывающая и целлюлозно-бумажная промышленность, мебельное производство</w:t>
      </w:r>
      <w:r w:rsidRPr="00D065FC">
        <w:rPr>
          <w:rStyle w:val="ab"/>
          <w:i/>
          <w:sz w:val="28"/>
          <w:szCs w:val="28"/>
        </w:rPr>
        <w:footnoteReference w:id="3"/>
      </w:r>
      <w:r w:rsidRPr="00D065FC">
        <w:rPr>
          <w:i/>
          <w:sz w:val="28"/>
          <w:szCs w:val="28"/>
        </w:rPr>
        <w:t>.</w:t>
      </w:r>
    </w:p>
    <w:p w14:paraId="4B297B99" w14:textId="77777777" w:rsidR="00AF6BE4" w:rsidRPr="00BD686F" w:rsidRDefault="00AF6BE4" w:rsidP="00AF6BE4">
      <w:pPr>
        <w:spacing w:line="360" w:lineRule="auto"/>
        <w:ind w:firstLine="709"/>
        <w:jc w:val="both"/>
        <w:rPr>
          <w:sz w:val="28"/>
          <w:szCs w:val="28"/>
        </w:rPr>
      </w:pPr>
      <w:bookmarkStart w:id="8"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8"/>
    <w:p w14:paraId="79F235F6" w14:textId="3BF494C6" w:rsidR="0057156F" w:rsidRDefault="00B3217D" w:rsidP="00F80141">
      <w:pPr>
        <w:tabs>
          <w:tab w:val="left" w:pos="2835"/>
        </w:tabs>
        <w:spacing w:line="360" w:lineRule="auto"/>
        <w:ind w:firstLine="709"/>
        <w:jc w:val="both"/>
        <w:rPr>
          <w:sz w:val="28"/>
          <w:szCs w:val="28"/>
        </w:rPr>
      </w:pPr>
      <w:r w:rsidRPr="0057156F">
        <w:rPr>
          <w:sz w:val="28"/>
          <w:szCs w:val="28"/>
        </w:rPr>
        <w:t xml:space="preserve">1.15. </w:t>
      </w:r>
      <w:r w:rsidR="004E5B4E" w:rsidRPr="004E5B4E">
        <w:rPr>
          <w:sz w:val="28"/>
          <w:szCs w:val="28"/>
        </w:rPr>
        <w:t>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путем ориентации на виды деятельности, с учетом соответствующей ПООП.</w:t>
      </w:r>
    </w:p>
    <w:p w14:paraId="30FC49C5" w14:textId="77777777" w:rsidR="004E5B4E" w:rsidRPr="0057156F" w:rsidRDefault="004E5B4E" w:rsidP="00F80141">
      <w:pPr>
        <w:tabs>
          <w:tab w:val="left" w:pos="2835"/>
        </w:tabs>
        <w:spacing w:line="360" w:lineRule="auto"/>
        <w:ind w:firstLine="709"/>
        <w:jc w:val="both"/>
        <w:rPr>
          <w:sz w:val="28"/>
          <w:szCs w:val="28"/>
        </w:rPr>
      </w:pPr>
    </w:p>
    <w:p w14:paraId="715BE98C" w14:textId="77777777" w:rsidR="004E5B4E" w:rsidRDefault="004E5B4E">
      <w:pPr>
        <w:rPr>
          <w:sz w:val="28"/>
          <w:szCs w:val="28"/>
          <w:lang w:val="en-US"/>
        </w:rPr>
      </w:pPr>
      <w:r>
        <w:rPr>
          <w:sz w:val="28"/>
          <w:szCs w:val="28"/>
          <w:lang w:val="en-US"/>
        </w:rPr>
        <w:br w:type="page"/>
      </w:r>
    </w:p>
    <w:p w14:paraId="2EB66287" w14:textId="59A6DC3D"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lastRenderedPageBreak/>
        <w:t>II</w:t>
      </w:r>
      <w:r w:rsidRPr="00BD686F">
        <w:rPr>
          <w:sz w:val="28"/>
          <w:szCs w:val="28"/>
        </w:rPr>
        <w:t>. ТРЕБОВАНИЯ К СТРУКТУРЕ ОБРАЗОВАТЕЛЬНОЙ ПРОГРАММЫ</w:t>
      </w:r>
    </w:p>
    <w:p w14:paraId="25EEAEBC" w14:textId="77777777" w:rsidR="00D72AFD" w:rsidRPr="00BD686F" w:rsidRDefault="00D72AFD" w:rsidP="00F80141">
      <w:pPr>
        <w:widowControl w:val="0"/>
        <w:spacing w:line="360" w:lineRule="auto"/>
        <w:jc w:val="center"/>
        <w:rPr>
          <w:b/>
          <w:sz w:val="28"/>
          <w:szCs w:val="28"/>
        </w:rPr>
      </w:pP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2914E6A" w14:textId="41D86940"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77777777" w:rsidR="00F45B8D" w:rsidRPr="00BD686F" w:rsidRDefault="006B6587"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391074C0" w14:textId="77777777" w:rsidR="00761715" w:rsidRPr="00BD686F" w:rsidRDefault="00761715" w:rsidP="00F80141">
      <w:pPr>
        <w:jc w:val="center"/>
        <w:rPr>
          <w:b/>
          <w:bCs/>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678"/>
      </w:tblGrid>
      <w:tr w:rsidR="00D065FC" w:rsidRPr="00D065FC" w14:paraId="420F2AEA" w14:textId="4716FF74" w:rsidTr="00D065FC">
        <w:trPr>
          <w:trHeight w:val="858"/>
        </w:trPr>
        <w:tc>
          <w:tcPr>
            <w:tcW w:w="5382" w:type="dxa"/>
            <w:shd w:val="clear" w:color="auto" w:fill="auto"/>
          </w:tcPr>
          <w:p w14:paraId="475BBBB9" w14:textId="77777777" w:rsidR="00D065FC" w:rsidRPr="00D065FC" w:rsidRDefault="00D065FC" w:rsidP="00F80141">
            <w:pPr>
              <w:jc w:val="center"/>
              <w:rPr>
                <w:bCs/>
                <w:sz w:val="28"/>
                <w:szCs w:val="28"/>
              </w:rPr>
            </w:pPr>
            <w:r w:rsidRPr="00D065FC">
              <w:rPr>
                <w:bCs/>
                <w:sz w:val="28"/>
                <w:szCs w:val="28"/>
              </w:rPr>
              <w:t>Структура образовательной программы</w:t>
            </w:r>
          </w:p>
        </w:tc>
        <w:tc>
          <w:tcPr>
            <w:tcW w:w="4678" w:type="dxa"/>
            <w:shd w:val="clear" w:color="auto" w:fill="auto"/>
          </w:tcPr>
          <w:p w14:paraId="253D771C" w14:textId="486C1B72" w:rsidR="00D065FC" w:rsidRPr="00D065FC" w:rsidRDefault="00D065FC" w:rsidP="00F80141">
            <w:pPr>
              <w:jc w:val="center"/>
              <w:rPr>
                <w:bCs/>
                <w:strike/>
                <w:sz w:val="28"/>
                <w:szCs w:val="28"/>
              </w:rPr>
            </w:pPr>
            <w:r w:rsidRPr="00D065FC">
              <w:rPr>
                <w:bCs/>
                <w:sz w:val="28"/>
                <w:szCs w:val="28"/>
              </w:rPr>
              <w:t>Объем образовательной программы, в академических часах</w:t>
            </w:r>
          </w:p>
        </w:tc>
      </w:tr>
      <w:tr w:rsidR="00D065FC" w:rsidRPr="00D065FC" w14:paraId="66A37A9F" w14:textId="7FAB448F" w:rsidTr="00D065FC">
        <w:tc>
          <w:tcPr>
            <w:tcW w:w="5382" w:type="dxa"/>
            <w:shd w:val="clear" w:color="auto" w:fill="auto"/>
          </w:tcPr>
          <w:p w14:paraId="5AEE2042" w14:textId="77777777" w:rsidR="00D065FC" w:rsidRPr="00D065FC" w:rsidRDefault="00D065FC" w:rsidP="00D065FC">
            <w:pPr>
              <w:rPr>
                <w:bCs/>
                <w:sz w:val="28"/>
                <w:szCs w:val="28"/>
              </w:rPr>
            </w:pPr>
            <w:r w:rsidRPr="00D065FC">
              <w:rPr>
                <w:bCs/>
                <w:sz w:val="28"/>
                <w:szCs w:val="28"/>
              </w:rPr>
              <w:t>Дисциплины (модули)</w:t>
            </w:r>
          </w:p>
        </w:tc>
        <w:tc>
          <w:tcPr>
            <w:tcW w:w="4678" w:type="dxa"/>
            <w:shd w:val="clear" w:color="auto" w:fill="auto"/>
          </w:tcPr>
          <w:p w14:paraId="7C58683A" w14:textId="29239135"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Не менее 540</w:t>
            </w:r>
          </w:p>
        </w:tc>
      </w:tr>
      <w:tr w:rsidR="00D065FC" w:rsidRPr="00D065FC" w14:paraId="74735781" w14:textId="7A70281F" w:rsidTr="00D065FC">
        <w:tc>
          <w:tcPr>
            <w:tcW w:w="5382" w:type="dxa"/>
            <w:shd w:val="clear" w:color="auto" w:fill="auto"/>
          </w:tcPr>
          <w:p w14:paraId="28A401DA" w14:textId="77777777" w:rsidR="00D065FC" w:rsidRPr="00D065FC" w:rsidRDefault="00D065FC" w:rsidP="00D065FC">
            <w:pPr>
              <w:rPr>
                <w:bCs/>
                <w:sz w:val="28"/>
                <w:szCs w:val="28"/>
              </w:rPr>
            </w:pPr>
            <w:r w:rsidRPr="00D065FC">
              <w:rPr>
                <w:bCs/>
                <w:sz w:val="28"/>
                <w:szCs w:val="28"/>
              </w:rPr>
              <w:t>Практика</w:t>
            </w:r>
          </w:p>
        </w:tc>
        <w:tc>
          <w:tcPr>
            <w:tcW w:w="4678" w:type="dxa"/>
            <w:shd w:val="clear" w:color="auto" w:fill="auto"/>
          </w:tcPr>
          <w:p w14:paraId="36E7C4BD" w14:textId="54865686"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Не менее 468</w:t>
            </w:r>
          </w:p>
        </w:tc>
      </w:tr>
      <w:tr w:rsidR="00D065FC" w:rsidRPr="00D065FC" w14:paraId="3D924583" w14:textId="580A0FA0" w:rsidTr="00D065FC">
        <w:tc>
          <w:tcPr>
            <w:tcW w:w="5382" w:type="dxa"/>
            <w:shd w:val="clear" w:color="auto" w:fill="auto"/>
          </w:tcPr>
          <w:p w14:paraId="07F0EFB2" w14:textId="77777777" w:rsidR="00D065FC" w:rsidRPr="00D065FC" w:rsidRDefault="00D065FC" w:rsidP="00D065FC">
            <w:pPr>
              <w:rPr>
                <w:bCs/>
                <w:sz w:val="28"/>
                <w:szCs w:val="28"/>
              </w:rPr>
            </w:pPr>
            <w:r w:rsidRPr="00D065FC">
              <w:rPr>
                <w:bCs/>
                <w:sz w:val="28"/>
                <w:szCs w:val="28"/>
              </w:rPr>
              <w:t>Государственная итоговая аттестация</w:t>
            </w:r>
          </w:p>
        </w:tc>
        <w:tc>
          <w:tcPr>
            <w:tcW w:w="4678" w:type="dxa"/>
            <w:shd w:val="clear" w:color="auto" w:fill="auto"/>
          </w:tcPr>
          <w:p w14:paraId="41282EA5" w14:textId="40B23C54"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36</w:t>
            </w:r>
          </w:p>
        </w:tc>
      </w:tr>
      <w:tr w:rsidR="00D065FC" w:rsidRPr="00D065FC" w14:paraId="14B38F24" w14:textId="30F0B475" w:rsidTr="00D065FC">
        <w:tc>
          <w:tcPr>
            <w:tcW w:w="10060" w:type="dxa"/>
            <w:gridSpan w:val="2"/>
            <w:shd w:val="clear" w:color="auto" w:fill="auto"/>
          </w:tcPr>
          <w:p w14:paraId="2F8176B3" w14:textId="77777777" w:rsidR="00D065FC" w:rsidRPr="00D065FC" w:rsidRDefault="00D065FC" w:rsidP="00D065FC">
            <w:pPr>
              <w:pStyle w:val="ConsPlusNormal"/>
              <w:jc w:val="center"/>
              <w:rPr>
                <w:rFonts w:ascii="Times New Roman" w:hAnsi="Times New Roman" w:cs="Times New Roman"/>
                <w:sz w:val="28"/>
                <w:szCs w:val="28"/>
              </w:rPr>
            </w:pPr>
            <w:r w:rsidRPr="00D065FC">
              <w:rPr>
                <w:rFonts w:ascii="Times New Roman" w:hAnsi="Times New Roman" w:cs="Times New Roman"/>
                <w:bCs/>
                <w:sz w:val="28"/>
                <w:szCs w:val="28"/>
              </w:rPr>
              <w:t>Общий объем образовательной программы:</w:t>
            </w:r>
          </w:p>
        </w:tc>
      </w:tr>
      <w:tr w:rsidR="00D065FC" w:rsidRPr="00D065FC" w14:paraId="1B243D7F" w14:textId="65885007" w:rsidTr="00D065FC">
        <w:tc>
          <w:tcPr>
            <w:tcW w:w="5382" w:type="dxa"/>
            <w:shd w:val="clear" w:color="auto" w:fill="auto"/>
          </w:tcPr>
          <w:p w14:paraId="478710F3" w14:textId="77777777" w:rsidR="00D065FC" w:rsidRPr="00D065FC" w:rsidRDefault="00D065FC" w:rsidP="00D065FC">
            <w:pPr>
              <w:rPr>
                <w:bCs/>
                <w:sz w:val="28"/>
                <w:szCs w:val="28"/>
              </w:rPr>
            </w:pPr>
            <w:r w:rsidRPr="00D065FC">
              <w:rPr>
                <w:sz w:val="28"/>
                <w:szCs w:val="28"/>
              </w:rPr>
              <w:t>на базе среднего общего образования</w:t>
            </w:r>
          </w:p>
        </w:tc>
        <w:tc>
          <w:tcPr>
            <w:tcW w:w="4678" w:type="dxa"/>
            <w:shd w:val="clear" w:color="auto" w:fill="auto"/>
          </w:tcPr>
          <w:p w14:paraId="23A20EF3" w14:textId="4EE1D6C8"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1476</w:t>
            </w:r>
          </w:p>
        </w:tc>
      </w:tr>
      <w:tr w:rsidR="00D065FC" w:rsidRPr="00D065FC" w14:paraId="0724C0BC" w14:textId="0C2BEAB7" w:rsidTr="00D065FC">
        <w:tc>
          <w:tcPr>
            <w:tcW w:w="5382" w:type="dxa"/>
            <w:shd w:val="clear" w:color="auto" w:fill="auto"/>
          </w:tcPr>
          <w:p w14:paraId="5857F3F9" w14:textId="77777777" w:rsidR="00D065FC" w:rsidRPr="00D065FC" w:rsidRDefault="00D065FC" w:rsidP="00D065FC">
            <w:pPr>
              <w:rPr>
                <w:sz w:val="28"/>
                <w:szCs w:val="28"/>
              </w:rPr>
            </w:pPr>
            <w:r w:rsidRPr="00D065FC">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678" w:type="dxa"/>
            <w:shd w:val="clear" w:color="auto" w:fill="auto"/>
          </w:tcPr>
          <w:p w14:paraId="41377232" w14:textId="48F99B49" w:rsidR="00D065FC" w:rsidRPr="00D065FC" w:rsidRDefault="00D065FC" w:rsidP="00D065FC">
            <w:pPr>
              <w:pStyle w:val="ConsPlusNormal"/>
              <w:jc w:val="center"/>
              <w:rPr>
                <w:rFonts w:ascii="Times New Roman" w:hAnsi="Times New Roman" w:cs="Times New Roman"/>
                <w:strike/>
                <w:sz w:val="28"/>
                <w:szCs w:val="28"/>
              </w:rPr>
            </w:pPr>
            <w:r w:rsidRPr="00D065FC">
              <w:rPr>
                <w:rFonts w:ascii="Times New Roman" w:hAnsi="Times New Roman" w:cs="Times New Roman"/>
                <w:sz w:val="28"/>
                <w:szCs w:val="28"/>
              </w:rPr>
              <w:t>2952</w:t>
            </w:r>
          </w:p>
        </w:tc>
      </w:tr>
    </w:tbl>
    <w:p w14:paraId="2802943C" w14:textId="77777777" w:rsidR="00761715" w:rsidRPr="00BD686F" w:rsidRDefault="00761715" w:rsidP="00F80141">
      <w:pPr>
        <w:jc w:val="center"/>
        <w:rPr>
          <w:bCs/>
          <w:i/>
          <w:i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004874FA" w14:textId="099A10C9" w:rsidR="007D7107" w:rsidRPr="00BD686F" w:rsidRDefault="009C4DF8" w:rsidP="00F80141">
      <w:pPr>
        <w:pStyle w:val="16"/>
        <w:tabs>
          <w:tab w:val="left" w:pos="1134"/>
          <w:tab w:val="num" w:pos="4005"/>
        </w:tabs>
        <w:spacing w:line="360" w:lineRule="auto"/>
        <w:ind w:left="0" w:firstLine="709"/>
        <w:jc w:val="both"/>
        <w:rPr>
          <w:i/>
          <w:iCs/>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более </w:t>
      </w:r>
      <w:r w:rsidR="00973123" w:rsidRPr="00D065FC">
        <w:rPr>
          <w:iCs/>
          <w:sz w:val="28"/>
          <w:szCs w:val="28"/>
        </w:rPr>
        <w:t>70</w:t>
      </w:r>
      <w:r w:rsidR="00973123" w:rsidRPr="00BD686F">
        <w:rPr>
          <w:i/>
          <w:sz w:val="28"/>
          <w:szCs w:val="28"/>
        </w:rPr>
        <w:t xml:space="preserve"> </w:t>
      </w:r>
      <w:r w:rsidR="0086561C" w:rsidRPr="00BD686F">
        <w:rPr>
          <w:sz w:val="28"/>
          <w:szCs w:val="28"/>
        </w:rPr>
        <w:t xml:space="preserve">процентов </w:t>
      </w:r>
      <w:bookmarkStart w:id="9"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среднего общего образования</w:t>
      </w:r>
      <w:r w:rsidR="0086561C" w:rsidRPr="00BD686F">
        <w:rPr>
          <w:sz w:val="28"/>
          <w:szCs w:val="28"/>
        </w:rPr>
        <w:t xml:space="preserve">. </w:t>
      </w:r>
      <w:bookmarkEnd w:id="9"/>
    </w:p>
    <w:p w14:paraId="76BC3D0F" w14:textId="2BCE0580"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lastRenderedPageBreak/>
        <w:t xml:space="preserve">Вариативная часть образовательной программы не менее </w:t>
      </w:r>
      <w:r w:rsidRPr="00D065FC">
        <w:rPr>
          <w:sz w:val="28"/>
          <w:szCs w:val="28"/>
        </w:rPr>
        <w:t>30</w:t>
      </w:r>
      <w:r w:rsidRPr="00BD686F">
        <w:rPr>
          <w:i/>
          <w:iCs/>
          <w:sz w:val="28"/>
          <w:szCs w:val="28"/>
        </w:rPr>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10"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10"/>
      <w:r w:rsidR="00EF23EE" w:rsidRPr="00C43C99">
        <w:rPr>
          <w:sz w:val="28"/>
          <w:szCs w:val="28"/>
        </w:rPr>
        <w:t xml:space="preserve">, в том числе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D065FC">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1" w:name="_Hlk69228863"/>
      <w:r w:rsidR="00FA653D" w:rsidRPr="00BD686F">
        <w:rPr>
          <w:sz w:val="28"/>
          <w:szCs w:val="28"/>
        </w:rPr>
        <w:t>обще</w:t>
      </w:r>
      <w:r w:rsidR="003D4BAB" w:rsidRPr="00BD686F">
        <w:rPr>
          <w:sz w:val="28"/>
          <w:szCs w:val="28"/>
        </w:rPr>
        <w:t>профессионального</w:t>
      </w:r>
      <w:bookmarkEnd w:id="11"/>
      <w:r w:rsidR="003D4BAB" w:rsidRPr="00BD686F">
        <w:rPr>
          <w:sz w:val="28"/>
          <w:szCs w:val="28"/>
        </w:rPr>
        <w:t xml:space="preserve"> и профессионального циклов (далее</w:t>
      </w:r>
      <w:bookmarkStart w:id="12" w:name="_Hlk67404873"/>
      <w:r w:rsidR="003D4BAB" w:rsidRPr="00BD686F">
        <w:rPr>
          <w:sz w:val="28"/>
          <w:szCs w:val="28"/>
        </w:rPr>
        <w:t xml:space="preserve"> – </w:t>
      </w:r>
      <w:bookmarkEnd w:id="12"/>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331ACB88" w:rsidR="002601D9" w:rsidRPr="00BD686F" w:rsidRDefault="00880E82" w:rsidP="00F80141">
      <w:pPr>
        <w:spacing w:line="360" w:lineRule="auto"/>
        <w:ind w:firstLine="709"/>
        <w:jc w:val="both"/>
        <w:rPr>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4E5B4E">
        <w:rPr>
          <w:sz w:val="28"/>
          <w:szCs w:val="28"/>
        </w:rPr>
        <w:t>7</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D065FC">
        <w:rPr>
          <w:bCs/>
          <w:iCs/>
          <w:sz w:val="28"/>
          <w:szCs w:val="28"/>
        </w:rPr>
        <w:t>не менее 25 процентов</w:t>
      </w:r>
      <w:r w:rsidR="003D4BAB" w:rsidRPr="00D065FC">
        <w:rPr>
          <w:bCs/>
          <w:iCs/>
          <w:sz w:val="28"/>
          <w:szCs w:val="28"/>
        </w:rPr>
        <w:t xml:space="preserve"> – в очно-заочной форме обучения</w:t>
      </w:r>
      <w:r w:rsidR="00EF560D" w:rsidRPr="00BD686F">
        <w:rPr>
          <w:i/>
          <w:sz w:val="28"/>
          <w:szCs w:val="28"/>
        </w:rPr>
        <w:t>.</w:t>
      </w:r>
    </w:p>
    <w:p w14:paraId="6941FB9E" w14:textId="77777777" w:rsidR="00AB43C1" w:rsidRPr="00BD686F" w:rsidRDefault="00AB43C1" w:rsidP="00F80141">
      <w:pPr>
        <w:spacing w:line="360" w:lineRule="auto"/>
        <w:ind w:firstLine="709"/>
        <w:jc w:val="both"/>
        <w:rPr>
          <w:sz w:val="28"/>
          <w:szCs w:val="28"/>
        </w:rPr>
      </w:pPr>
      <w:bookmarkStart w:id="13"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3"/>
    <w:p w14:paraId="235EBAE3" w14:textId="08670C9C" w:rsidR="00BE5DD1" w:rsidRPr="00F95FA2" w:rsidRDefault="002601D9" w:rsidP="00F80141">
      <w:pPr>
        <w:spacing w:line="360" w:lineRule="auto"/>
        <w:ind w:firstLine="709"/>
        <w:jc w:val="both"/>
        <w:rPr>
          <w:strike/>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4"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4"/>
      <w:r w:rsidR="00EF560D" w:rsidRPr="00BD686F">
        <w:rPr>
          <w:bCs/>
          <w:sz w:val="28"/>
          <w:szCs w:val="28"/>
        </w:rPr>
        <w:fldChar w:fldCharType="end"/>
      </w:r>
      <w:r w:rsidRPr="00BD686F">
        <w:rPr>
          <w:bCs/>
          <w:sz w:val="28"/>
          <w:szCs w:val="28"/>
        </w:rPr>
        <w:t>:</w:t>
      </w:r>
      <w:r w:rsidR="00FB2926" w:rsidRPr="00FB2926">
        <w:rPr>
          <w:sz w:val="28"/>
          <w:szCs w:val="28"/>
        </w:rPr>
        <w:t xml:space="preserve"> </w:t>
      </w:r>
      <w:r w:rsidR="00FB2926">
        <w:rPr>
          <w:sz w:val="28"/>
          <w:szCs w:val="28"/>
        </w:rPr>
        <w:t xml:space="preserve">«История России», «Иностранный язык в профессиональной деятельности», «Безопасность жизнедеятельности», «Физическая культура», </w:t>
      </w:r>
      <w:r w:rsidR="00FB2926" w:rsidRPr="009E77AD">
        <w:rPr>
          <w:sz w:val="28"/>
          <w:szCs w:val="28"/>
        </w:rPr>
        <w:t>«Основы бережливого производства»</w:t>
      </w:r>
      <w:r w:rsidR="002B4DF7" w:rsidRPr="009E77AD">
        <w:rPr>
          <w:sz w:val="28"/>
          <w:szCs w:val="28"/>
        </w:rPr>
        <w:t>.</w:t>
      </w:r>
      <w:r w:rsidR="002B4DF7" w:rsidRPr="00F95FA2">
        <w:rPr>
          <w:strike/>
          <w:sz w:val="28"/>
          <w:szCs w:val="28"/>
        </w:rPr>
        <w:t xml:space="preserve"> </w:t>
      </w:r>
      <w:bookmarkStart w:id="15" w:name="_Hlk54863830"/>
      <w:bookmarkStart w:id="16" w:name="_Hlk66867577"/>
      <w:bookmarkStart w:id="17" w:name="_Hlk54863700"/>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5"/>
      <w:r w:rsidRPr="00BD686F">
        <w:rPr>
          <w:sz w:val="28"/>
          <w:szCs w:val="28"/>
        </w:rPr>
        <w:t xml:space="preserve">, </w:t>
      </w:r>
      <w:bookmarkStart w:id="18" w:name="_Hlk63065465"/>
      <w:r w:rsidRPr="00BD686F">
        <w:rPr>
          <w:color w:val="000000"/>
          <w:sz w:val="28"/>
          <w:szCs w:val="28"/>
        </w:rPr>
        <w:t xml:space="preserve">из них на освоение основ </w:t>
      </w:r>
      <w:r w:rsidRPr="00BD686F">
        <w:rPr>
          <w:color w:val="000000"/>
          <w:sz w:val="28"/>
          <w:szCs w:val="28"/>
        </w:rPr>
        <w:lastRenderedPageBreak/>
        <w:t xml:space="preserve">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6"/>
    <w:bookmarkEnd w:id="18"/>
    <w:bookmarkEnd w:id="17"/>
    <w:p w14:paraId="54D14914" w14:textId="77777777" w:rsidR="004E5B4E" w:rsidRDefault="004E5B4E" w:rsidP="00F80141">
      <w:pPr>
        <w:spacing w:line="360" w:lineRule="auto"/>
        <w:ind w:firstLine="709"/>
        <w:jc w:val="both"/>
        <w:rPr>
          <w:sz w:val="28"/>
          <w:szCs w:val="28"/>
        </w:rPr>
      </w:pPr>
      <w:r w:rsidRPr="004E5B4E">
        <w:rPr>
          <w:sz w:val="28"/>
          <w:szCs w:val="28"/>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14:paraId="6228DF5C" w14:textId="6B41C28B"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492EC857" w14:textId="4AFEDD74" w:rsidR="00F95FA2" w:rsidRPr="00D065FC" w:rsidRDefault="006818C8" w:rsidP="00F95FA2">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9"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F95FA2" w:rsidRPr="00D065FC">
        <w:rPr>
          <w:sz w:val="28"/>
          <w:szCs w:val="28"/>
        </w:rPr>
        <w:t>«</w:t>
      </w:r>
      <w:r w:rsidR="009E77AD" w:rsidRPr="009E77AD">
        <w:rPr>
          <w:sz w:val="28"/>
          <w:szCs w:val="28"/>
        </w:rPr>
        <w:t>Основы управления деревообрабатывающими машинами и безопасность производств</w:t>
      </w:r>
      <w:r w:rsidR="00F95FA2" w:rsidRPr="00D065FC">
        <w:rPr>
          <w:sz w:val="28"/>
          <w:szCs w:val="28"/>
        </w:rPr>
        <w:t xml:space="preserve">», «Охрана труда», «Основы электротехники и электроники». </w:t>
      </w:r>
    </w:p>
    <w:bookmarkEnd w:id="19"/>
    <w:p w14:paraId="3B138041" w14:textId="325E4EC1" w:rsidR="00B34333" w:rsidRPr="00150A9B"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150A9B">
        <w:rPr>
          <w:sz w:val="28"/>
          <w:szCs w:val="28"/>
        </w:rPr>
        <w:t xml:space="preserve">выбранными </w:t>
      </w:r>
      <w:r w:rsidR="00F74612">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20" w:name="_Hlk71661705"/>
      <w:r w:rsidR="00150A9B">
        <w:rPr>
          <w:sz w:val="28"/>
          <w:szCs w:val="28"/>
        </w:rPr>
        <w:t>4</w:t>
      </w:r>
      <w:r w:rsidR="004B5119" w:rsidRPr="00844DBB">
        <w:rPr>
          <w:i/>
          <w:iCs/>
        </w:rPr>
        <w:t xml:space="preserve"> </w:t>
      </w:r>
      <w:r w:rsidR="004B5119" w:rsidRPr="00150A9B">
        <w:rPr>
          <w:sz w:val="28"/>
          <w:szCs w:val="28"/>
        </w:rPr>
        <w:t>зачетных единиц (</w:t>
      </w:r>
      <w:r w:rsidR="00150A9B" w:rsidRPr="00150A9B">
        <w:rPr>
          <w:sz w:val="28"/>
          <w:szCs w:val="28"/>
        </w:rPr>
        <w:t>128</w:t>
      </w:r>
      <w:r w:rsidR="004B5119" w:rsidRPr="00150A9B">
        <w:rPr>
          <w:sz w:val="28"/>
          <w:szCs w:val="28"/>
        </w:rPr>
        <w:t xml:space="preserve"> </w:t>
      </w:r>
      <w:proofErr w:type="spellStart"/>
      <w:r w:rsidR="004B5119" w:rsidRPr="00150A9B">
        <w:rPr>
          <w:sz w:val="28"/>
          <w:szCs w:val="28"/>
        </w:rPr>
        <w:t>ак.ч</w:t>
      </w:r>
      <w:proofErr w:type="spellEnd"/>
      <w:r w:rsidR="004B5119" w:rsidRPr="00150A9B">
        <w:rPr>
          <w:sz w:val="28"/>
          <w:szCs w:val="28"/>
        </w:rPr>
        <w:t>.).</w:t>
      </w:r>
      <w:bookmarkEnd w:id="20"/>
    </w:p>
    <w:p w14:paraId="762C0DEF" w14:textId="210219CF" w:rsidR="00A2554E" w:rsidRPr="00BD686F"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1"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1"/>
      <w:r w:rsidR="00A2554E" w:rsidRPr="00BD686F">
        <w:rPr>
          <w:sz w:val="28"/>
          <w:szCs w:val="28"/>
        </w:rPr>
        <w:t>Учебная и производственная практики реализ</w:t>
      </w:r>
      <w:r w:rsidR="004705D5" w:rsidRPr="00BD686F">
        <w:rPr>
          <w:sz w:val="28"/>
          <w:szCs w:val="28"/>
        </w:rPr>
        <w:t>у</w:t>
      </w:r>
      <w:r w:rsidR="00A2554E" w:rsidRPr="00BD686F">
        <w:rPr>
          <w:sz w:val="28"/>
          <w:szCs w:val="28"/>
        </w:rPr>
        <w:t>ются как в несколько периодов, так и рассредоточен</w:t>
      </w:r>
      <w:r w:rsidR="00C8375D" w:rsidRPr="00BD686F">
        <w:rPr>
          <w:sz w:val="28"/>
          <w:szCs w:val="28"/>
        </w:rPr>
        <w:t>н</w:t>
      </w:r>
      <w:r w:rsidR="00A2554E" w:rsidRPr="00BD686F">
        <w:rPr>
          <w:sz w:val="28"/>
          <w:szCs w:val="28"/>
        </w:rPr>
        <w:t xml:space="preserve">о, чередуясь с </w:t>
      </w:r>
      <w:r w:rsidR="00E810C3" w:rsidRPr="00BD686F">
        <w:rPr>
          <w:sz w:val="28"/>
          <w:szCs w:val="28"/>
        </w:rPr>
        <w:t>учебными</w:t>
      </w:r>
      <w:r w:rsidR="00A2554E" w:rsidRPr="00BD686F">
        <w:rPr>
          <w:sz w:val="28"/>
          <w:szCs w:val="28"/>
        </w:rPr>
        <w:t xml:space="preserve"> занятиями.</w:t>
      </w:r>
      <w:r w:rsidR="00C34495" w:rsidRPr="00BD686F">
        <w:rPr>
          <w:sz w:val="28"/>
          <w:szCs w:val="28"/>
        </w:rPr>
        <w:t xml:space="preserve"> </w:t>
      </w:r>
      <w:r w:rsidR="004E5B4E" w:rsidRPr="004E5B4E">
        <w:rPr>
          <w:sz w:val="28"/>
          <w:szCs w:val="28"/>
        </w:rPr>
        <w:t>Типы практики устанавливаются образовательной организацией самостоятельно с учетом ПООП.</w:t>
      </w:r>
    </w:p>
    <w:p w14:paraId="131F7F3D"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3A6112EA" w14:textId="5093ADCF" w:rsidR="00AF6BE4" w:rsidRPr="00BD686F" w:rsidRDefault="00AF6BE4" w:rsidP="00AF6BE4">
      <w:pPr>
        <w:shd w:val="clear" w:color="auto" w:fill="FFFFFF"/>
        <w:spacing w:line="360" w:lineRule="auto"/>
        <w:ind w:firstLine="709"/>
        <w:jc w:val="both"/>
        <w:rPr>
          <w:sz w:val="28"/>
          <w:szCs w:val="28"/>
        </w:rPr>
      </w:pPr>
      <w:r w:rsidRPr="00BD686F">
        <w:rPr>
          <w:sz w:val="28"/>
          <w:szCs w:val="28"/>
        </w:rPr>
        <w:lastRenderedPageBreak/>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150A9B">
        <w:rPr>
          <w:sz w:val="28"/>
          <w:szCs w:val="28"/>
        </w:rPr>
        <w:t xml:space="preserve">: </w:t>
      </w:r>
      <w:r w:rsidR="00150A9B">
        <w:rPr>
          <w:sz w:val="28"/>
          <w:szCs w:val="28"/>
        </w:rPr>
        <w:t>о</w:t>
      </w:r>
      <w:r w:rsidR="00150A9B" w:rsidRPr="00150A9B">
        <w:rPr>
          <w:sz w:val="28"/>
          <w:szCs w:val="28"/>
        </w:rPr>
        <w:t>ператор-станочник</w:t>
      </w:r>
      <w:r w:rsidR="00150A9B">
        <w:t xml:space="preserve"> </w:t>
      </w:r>
      <w:r w:rsidRPr="00BD686F">
        <w:rPr>
          <w:rStyle w:val="ab"/>
          <w:i/>
          <w:sz w:val="28"/>
          <w:szCs w:val="28"/>
        </w:rPr>
        <w:footnoteReference w:id="4"/>
      </w:r>
      <w:r w:rsidRPr="00BD686F">
        <w:rPr>
          <w:bCs/>
          <w:i/>
          <w:iCs/>
          <w:sz w:val="28"/>
          <w:szCs w:val="28"/>
        </w:rPr>
        <w:t>.</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7E72E267" w14:textId="77777777" w:rsidR="004E5B4E" w:rsidRPr="004E5B4E" w:rsidRDefault="004E5B4E" w:rsidP="004E5B4E">
      <w:pPr>
        <w:tabs>
          <w:tab w:val="left" w:pos="2835"/>
        </w:tabs>
        <w:spacing w:line="360" w:lineRule="auto"/>
        <w:ind w:firstLine="709"/>
        <w:jc w:val="both"/>
        <w:rPr>
          <w:sz w:val="28"/>
          <w:szCs w:val="28"/>
        </w:rPr>
      </w:pPr>
      <w:bookmarkStart w:id="22" w:name="_Hlk69229375"/>
      <w:bookmarkStart w:id="23" w:name="Пункты"/>
      <w:r w:rsidRPr="004E5B4E">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14:paraId="18647E75"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3.2. Выпускник, освоивший образовательную программу, должен обладать следующими общими компетенциями (далее – ОК):</w:t>
      </w:r>
    </w:p>
    <w:p w14:paraId="62541DDA"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01. Выбирать способы решения задач профессиональной деятельности применительно к различным контекстам;</w:t>
      </w:r>
    </w:p>
    <w:p w14:paraId="500A1BBF"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ED74947"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1422E8EF"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04. Эффективно взаимодействовать и работать в коллективе и команде;</w:t>
      </w:r>
    </w:p>
    <w:p w14:paraId="1A4EDEE3"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EC95792"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D316336"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AB81365" w14:textId="77777777" w:rsidR="004E5B4E" w:rsidRPr="004E5B4E" w:rsidRDefault="004E5B4E" w:rsidP="004E5B4E">
      <w:pPr>
        <w:tabs>
          <w:tab w:val="left" w:pos="2835"/>
        </w:tabs>
        <w:spacing w:line="360" w:lineRule="auto"/>
        <w:ind w:firstLine="709"/>
        <w:jc w:val="both"/>
        <w:rPr>
          <w:sz w:val="28"/>
          <w:szCs w:val="28"/>
        </w:rPr>
      </w:pPr>
      <w:r w:rsidRPr="004E5B4E">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55866F1" w14:textId="77777777" w:rsidR="004E5B4E" w:rsidRDefault="004E5B4E" w:rsidP="004E5B4E">
      <w:pPr>
        <w:tabs>
          <w:tab w:val="left" w:pos="2835"/>
        </w:tabs>
        <w:spacing w:line="360" w:lineRule="auto"/>
        <w:ind w:firstLine="709"/>
        <w:jc w:val="both"/>
        <w:rPr>
          <w:sz w:val="28"/>
          <w:szCs w:val="28"/>
        </w:rPr>
      </w:pPr>
      <w:r w:rsidRPr="004E5B4E">
        <w:rPr>
          <w:sz w:val="28"/>
          <w:szCs w:val="28"/>
        </w:rPr>
        <w:t>ОК 09. Пользоваться профессиональной документацией на государственном и иностранном языках.</w:t>
      </w:r>
    </w:p>
    <w:p w14:paraId="75611114" w14:textId="32E2E42D" w:rsidR="007817A0" w:rsidRPr="00BD686F" w:rsidRDefault="007E20B5" w:rsidP="004E5B4E">
      <w:pPr>
        <w:tabs>
          <w:tab w:val="left" w:pos="2835"/>
        </w:tabs>
        <w:spacing w:line="360" w:lineRule="auto"/>
        <w:ind w:firstLine="709"/>
        <w:jc w:val="both"/>
        <w:rPr>
          <w:sz w:val="28"/>
          <w:szCs w:val="28"/>
        </w:rPr>
      </w:pPr>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F74612">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150A9B">
        <w:rPr>
          <w:iCs/>
          <w:sz w:val="28"/>
          <w:szCs w:val="28"/>
        </w:rPr>
        <w:t>(указанных в приложении 1 к ФГОС СПО)</w:t>
      </w:r>
      <w:r w:rsidR="007817A0" w:rsidRPr="00150A9B">
        <w:rPr>
          <w:iCs/>
          <w:sz w:val="28"/>
          <w:szCs w:val="28"/>
        </w:rPr>
        <w:t>:</w:t>
      </w:r>
    </w:p>
    <w:bookmarkEnd w:id="22"/>
    <w:p w14:paraId="27D928B9"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9634"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656"/>
      </w:tblGrid>
      <w:tr w:rsidR="007655BF" w:rsidRPr="00150A9B" w14:paraId="586F99B2"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792CF784" w:rsidR="007655BF" w:rsidRPr="00150A9B" w:rsidRDefault="00F74612" w:rsidP="00150A9B">
            <w:pPr>
              <w:widowControl w:val="0"/>
              <w:autoSpaceDE w:val="0"/>
              <w:autoSpaceDN w:val="0"/>
              <w:adjustRightInd w:val="0"/>
              <w:spacing w:line="276" w:lineRule="auto"/>
              <w:jc w:val="center"/>
              <w:rPr>
                <w:sz w:val="28"/>
                <w:szCs w:val="28"/>
              </w:rPr>
            </w:pPr>
            <w:r w:rsidRPr="00150A9B">
              <w:rPr>
                <w:sz w:val="28"/>
                <w:szCs w:val="28"/>
              </w:rPr>
              <w:t>Виды деятельности</w:t>
            </w:r>
          </w:p>
        </w:tc>
        <w:tc>
          <w:tcPr>
            <w:tcW w:w="6656" w:type="dxa"/>
            <w:tcBorders>
              <w:top w:val="single" w:sz="4" w:space="0" w:color="auto"/>
              <w:left w:val="single" w:sz="4" w:space="0" w:color="auto"/>
              <w:bottom w:val="single" w:sz="4" w:space="0" w:color="auto"/>
              <w:right w:val="single" w:sz="4" w:space="0" w:color="auto"/>
            </w:tcBorders>
          </w:tcPr>
          <w:p w14:paraId="70F7406D" w14:textId="61ED4F31" w:rsidR="007655BF" w:rsidRPr="00150A9B" w:rsidRDefault="007655BF" w:rsidP="00150A9B">
            <w:pPr>
              <w:spacing w:line="276" w:lineRule="auto"/>
              <w:jc w:val="center"/>
              <w:rPr>
                <w:sz w:val="28"/>
                <w:szCs w:val="28"/>
              </w:rPr>
            </w:pPr>
            <w:r w:rsidRPr="00150A9B">
              <w:rPr>
                <w:sz w:val="28"/>
                <w:szCs w:val="28"/>
              </w:rPr>
              <w:t xml:space="preserve">Профессиональные компетенции, соответствующие </w:t>
            </w:r>
            <w:r w:rsidR="00F74612" w:rsidRPr="00150A9B">
              <w:rPr>
                <w:sz w:val="28"/>
                <w:szCs w:val="28"/>
              </w:rPr>
              <w:t>видам деятельности</w:t>
            </w:r>
          </w:p>
        </w:tc>
      </w:tr>
      <w:tr w:rsidR="007655BF" w:rsidRPr="00150A9B" w14:paraId="6B210509" w14:textId="77777777" w:rsidTr="00150A9B">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150A9B" w:rsidRDefault="007655BF" w:rsidP="00150A9B">
            <w:pPr>
              <w:widowControl w:val="0"/>
              <w:autoSpaceDE w:val="0"/>
              <w:autoSpaceDN w:val="0"/>
              <w:adjustRightInd w:val="0"/>
              <w:spacing w:line="276" w:lineRule="auto"/>
              <w:jc w:val="center"/>
              <w:rPr>
                <w:sz w:val="28"/>
                <w:szCs w:val="28"/>
              </w:rPr>
            </w:pPr>
            <w:r w:rsidRPr="00150A9B">
              <w:rPr>
                <w:sz w:val="28"/>
                <w:szCs w:val="28"/>
              </w:rPr>
              <w:t>1</w:t>
            </w:r>
          </w:p>
        </w:tc>
        <w:tc>
          <w:tcPr>
            <w:tcW w:w="6656" w:type="dxa"/>
            <w:tcBorders>
              <w:top w:val="single" w:sz="4" w:space="0" w:color="auto"/>
              <w:left w:val="single" w:sz="4" w:space="0" w:color="auto"/>
              <w:bottom w:val="single" w:sz="4" w:space="0" w:color="auto"/>
              <w:right w:val="single" w:sz="4" w:space="0" w:color="auto"/>
            </w:tcBorders>
          </w:tcPr>
          <w:p w14:paraId="524CE604" w14:textId="77777777" w:rsidR="007655BF" w:rsidRPr="00150A9B" w:rsidRDefault="007655BF" w:rsidP="00150A9B">
            <w:pPr>
              <w:widowControl w:val="0"/>
              <w:autoSpaceDE w:val="0"/>
              <w:autoSpaceDN w:val="0"/>
              <w:adjustRightInd w:val="0"/>
              <w:spacing w:line="276" w:lineRule="auto"/>
              <w:jc w:val="center"/>
              <w:rPr>
                <w:sz w:val="28"/>
                <w:szCs w:val="28"/>
              </w:rPr>
            </w:pPr>
            <w:r w:rsidRPr="00150A9B">
              <w:rPr>
                <w:sz w:val="28"/>
                <w:szCs w:val="28"/>
              </w:rPr>
              <w:t>2</w:t>
            </w:r>
          </w:p>
        </w:tc>
      </w:tr>
      <w:tr w:rsidR="00150A9B" w:rsidRPr="00150A9B" w14:paraId="4616B6CD" w14:textId="77777777" w:rsidTr="00150A9B">
        <w:trPr>
          <w:trHeight w:val="1470"/>
          <w:jc w:val="center"/>
        </w:trPr>
        <w:tc>
          <w:tcPr>
            <w:tcW w:w="2978" w:type="dxa"/>
            <w:tcBorders>
              <w:top w:val="single" w:sz="4" w:space="0" w:color="auto"/>
              <w:left w:val="single" w:sz="4" w:space="0" w:color="auto"/>
              <w:bottom w:val="single" w:sz="4" w:space="0" w:color="auto"/>
              <w:right w:val="single" w:sz="4" w:space="0" w:color="auto"/>
            </w:tcBorders>
          </w:tcPr>
          <w:p w14:paraId="48689E4B" w14:textId="4F6B2304"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Управление работой линий на деревоперерабатывающих производствах</w:t>
            </w:r>
            <w:r w:rsidR="009E77AD">
              <w:rPr>
                <w:rFonts w:ascii="Times New Roman" w:hAnsi="Times New Roman" w:cs="Times New Roman"/>
                <w:sz w:val="28"/>
                <w:szCs w:val="28"/>
              </w:rPr>
              <w:t xml:space="preserve"> (по выбору)</w:t>
            </w:r>
          </w:p>
        </w:tc>
        <w:tc>
          <w:tcPr>
            <w:tcW w:w="6656" w:type="dxa"/>
          </w:tcPr>
          <w:p w14:paraId="19DB70FC" w14:textId="30469DB7" w:rsidR="00150A9B" w:rsidRPr="00150A9B" w:rsidRDefault="00150A9B" w:rsidP="00150A9B">
            <w:pPr>
              <w:pStyle w:val="ConsPlusNormal"/>
              <w:spacing w:line="276" w:lineRule="auto"/>
              <w:jc w:val="both"/>
              <w:rPr>
                <w:rFonts w:ascii="Times New Roman" w:hAnsi="Times New Roman" w:cs="Times New Roman"/>
                <w:color w:val="000000"/>
                <w:sz w:val="28"/>
                <w:szCs w:val="28"/>
              </w:rPr>
            </w:pPr>
            <w:r w:rsidRPr="00217E46">
              <w:rPr>
                <w:rFonts w:ascii="Times New Roman" w:hAnsi="Times New Roman" w:cs="Times New Roman"/>
                <w:color w:val="000000"/>
                <w:sz w:val="28"/>
                <w:szCs w:val="28"/>
              </w:rPr>
              <w:t>ПК 1.1. Осуществлять эксплуатацию линии или установки по сортировке и раскрой пиломатериалов</w:t>
            </w:r>
            <w:r w:rsidR="004E5B4E">
              <w:rPr>
                <w:rFonts w:ascii="Times New Roman" w:hAnsi="Times New Roman" w:cs="Times New Roman"/>
                <w:color w:val="000000"/>
                <w:sz w:val="28"/>
                <w:szCs w:val="28"/>
              </w:rPr>
              <w:t>.</w:t>
            </w:r>
            <w:r w:rsidRPr="00217E46">
              <w:rPr>
                <w:rFonts w:ascii="Times New Roman" w:hAnsi="Times New Roman" w:cs="Times New Roman"/>
                <w:color w:val="000000"/>
                <w:sz w:val="28"/>
                <w:szCs w:val="28"/>
              </w:rPr>
              <w:t xml:space="preserve"> </w:t>
            </w:r>
          </w:p>
          <w:p w14:paraId="0A5A92E1" w14:textId="383DA744" w:rsidR="00150A9B" w:rsidRPr="00150A9B" w:rsidRDefault="004E5B4E" w:rsidP="00150A9B">
            <w:pPr>
              <w:pStyle w:val="ConsPlusNormal"/>
              <w:spacing w:line="276" w:lineRule="auto"/>
              <w:jc w:val="both"/>
              <w:rPr>
                <w:rFonts w:ascii="Times New Roman" w:eastAsia="Calibri" w:hAnsi="Times New Roman" w:cs="Times New Roman"/>
                <w:sz w:val="28"/>
                <w:szCs w:val="28"/>
                <w:lang w:eastAsia="en-US"/>
              </w:rPr>
            </w:pPr>
            <w:r w:rsidRPr="00217E46">
              <w:rPr>
                <w:rFonts w:ascii="Times New Roman" w:eastAsia="Calibri" w:hAnsi="Times New Roman" w:cs="Times New Roman"/>
                <w:sz w:val="28"/>
                <w:szCs w:val="28"/>
                <w:lang w:eastAsia="en-US"/>
              </w:rPr>
              <w:t>ПК.1.</w:t>
            </w:r>
            <w:r>
              <w:rPr>
                <w:rFonts w:ascii="Times New Roman" w:eastAsia="Calibri" w:hAnsi="Times New Roman" w:cs="Times New Roman"/>
                <w:sz w:val="28"/>
                <w:szCs w:val="28"/>
                <w:lang w:eastAsia="en-US"/>
              </w:rPr>
              <w:t>2</w:t>
            </w:r>
            <w:r w:rsidRPr="00217E46">
              <w:rPr>
                <w:rFonts w:ascii="Times New Roman" w:eastAsia="Calibri" w:hAnsi="Times New Roman" w:cs="Times New Roman"/>
                <w:sz w:val="28"/>
                <w:szCs w:val="28"/>
                <w:lang w:eastAsia="en-US"/>
              </w:rPr>
              <w:t>. Управлять автоматизированными системами и электронно-вычислительными машинами и установками по измельчению древесины и изготовлению шпона</w:t>
            </w:r>
            <w:r>
              <w:rPr>
                <w:rFonts w:ascii="Times New Roman" w:eastAsia="Calibri" w:hAnsi="Times New Roman" w:cs="Times New Roman"/>
                <w:sz w:val="28"/>
                <w:szCs w:val="28"/>
                <w:lang w:eastAsia="en-US"/>
              </w:rPr>
              <w:t>.</w:t>
            </w:r>
          </w:p>
          <w:p w14:paraId="1D1DB44E" w14:textId="201D504C" w:rsidR="00150A9B" w:rsidRPr="00150A9B" w:rsidRDefault="00150A9B" w:rsidP="00150A9B">
            <w:pPr>
              <w:pStyle w:val="ConsPlusNormal"/>
              <w:spacing w:line="276" w:lineRule="auto"/>
              <w:jc w:val="both"/>
              <w:rPr>
                <w:rFonts w:ascii="Times New Roman" w:eastAsia="Calibri" w:hAnsi="Times New Roman" w:cs="Times New Roman"/>
                <w:sz w:val="28"/>
                <w:szCs w:val="28"/>
                <w:lang w:eastAsia="en-US"/>
              </w:rPr>
            </w:pPr>
            <w:r w:rsidRPr="00217E46">
              <w:rPr>
                <w:rFonts w:ascii="Times New Roman" w:eastAsia="Calibri" w:hAnsi="Times New Roman" w:cs="Times New Roman"/>
                <w:sz w:val="28"/>
                <w:szCs w:val="28"/>
                <w:lang w:eastAsia="en-US"/>
              </w:rPr>
              <w:t xml:space="preserve">ПК.1.3. Управлять автоматизированными системами и </w:t>
            </w:r>
            <w:r w:rsidRPr="00217E46">
              <w:rPr>
                <w:rFonts w:ascii="Times New Roman" w:eastAsia="Calibri" w:hAnsi="Times New Roman" w:cs="Times New Roman"/>
                <w:sz w:val="28"/>
                <w:szCs w:val="28"/>
                <w:lang w:eastAsia="en-US"/>
              </w:rPr>
              <w:lastRenderedPageBreak/>
              <w:t>электронно-вычислительными машинами и установками по измельчению древесины и изготовлению шпона</w:t>
            </w:r>
            <w:r w:rsidR="004E5B4E">
              <w:rPr>
                <w:rFonts w:ascii="Times New Roman" w:eastAsia="Calibri" w:hAnsi="Times New Roman" w:cs="Times New Roman"/>
                <w:sz w:val="28"/>
                <w:szCs w:val="28"/>
                <w:lang w:eastAsia="en-US"/>
              </w:rPr>
              <w:t>.</w:t>
            </w:r>
          </w:p>
          <w:p w14:paraId="694D3737" w14:textId="1F9E2CC8" w:rsidR="00150A9B" w:rsidRPr="00150A9B" w:rsidRDefault="00150A9B" w:rsidP="00150A9B">
            <w:pPr>
              <w:pStyle w:val="ConsPlusNormal"/>
              <w:spacing w:line="276" w:lineRule="auto"/>
              <w:jc w:val="both"/>
              <w:rPr>
                <w:rFonts w:ascii="Times New Roman" w:eastAsia="Calibri" w:hAnsi="Times New Roman" w:cs="Times New Roman"/>
                <w:sz w:val="28"/>
                <w:szCs w:val="28"/>
                <w:lang w:eastAsia="en-US"/>
              </w:rPr>
            </w:pPr>
            <w:r w:rsidRPr="00217E46">
              <w:rPr>
                <w:rFonts w:ascii="Times New Roman" w:eastAsia="Calibri" w:hAnsi="Times New Roman" w:cs="Times New Roman"/>
                <w:sz w:val="28"/>
                <w:szCs w:val="28"/>
                <w:lang w:eastAsia="en-US"/>
              </w:rPr>
              <w:t>ПК.1.4. Осуществлять обслуживание автоматических и полуавтоматических линий машинной обработки и сборки брусковых и щитовых деталей и изделий</w:t>
            </w:r>
            <w:r w:rsidR="004E5B4E">
              <w:rPr>
                <w:rFonts w:ascii="Times New Roman" w:eastAsia="Calibri" w:hAnsi="Times New Roman" w:cs="Times New Roman"/>
                <w:sz w:val="28"/>
                <w:szCs w:val="28"/>
                <w:lang w:eastAsia="en-US"/>
              </w:rPr>
              <w:t>.</w:t>
            </w:r>
          </w:p>
          <w:p w14:paraId="00187A41" w14:textId="1228BED7" w:rsidR="00150A9B" w:rsidRPr="00150A9B" w:rsidRDefault="00150A9B" w:rsidP="00150A9B">
            <w:pPr>
              <w:pStyle w:val="ConsPlusNormal"/>
              <w:spacing w:line="276" w:lineRule="auto"/>
              <w:jc w:val="both"/>
              <w:rPr>
                <w:rFonts w:ascii="Times New Roman" w:hAnsi="Times New Roman" w:cs="Times New Roman"/>
                <w:sz w:val="28"/>
                <w:szCs w:val="28"/>
              </w:rPr>
            </w:pPr>
            <w:r w:rsidRPr="00217E46">
              <w:rPr>
                <w:rFonts w:ascii="Times New Roman" w:eastAsia="Calibri" w:hAnsi="Times New Roman" w:cs="Times New Roman"/>
                <w:sz w:val="28"/>
                <w:szCs w:val="28"/>
                <w:lang w:eastAsia="en-US"/>
              </w:rPr>
              <w:t>ПК.1.5. Осуществлять контроль качества продукции</w:t>
            </w:r>
            <w:r w:rsidR="004E5B4E">
              <w:rPr>
                <w:rFonts w:ascii="Times New Roman" w:eastAsia="Calibri" w:hAnsi="Times New Roman" w:cs="Times New Roman"/>
                <w:sz w:val="28"/>
                <w:szCs w:val="28"/>
                <w:lang w:eastAsia="en-US"/>
              </w:rPr>
              <w:t>.</w:t>
            </w:r>
          </w:p>
        </w:tc>
      </w:tr>
      <w:tr w:rsidR="00150A9B" w:rsidRPr="00150A9B" w14:paraId="5BB77033" w14:textId="77777777" w:rsidTr="00150A9B">
        <w:trPr>
          <w:trHeight w:val="559"/>
          <w:jc w:val="center"/>
        </w:trPr>
        <w:tc>
          <w:tcPr>
            <w:tcW w:w="2978" w:type="dxa"/>
            <w:tcBorders>
              <w:top w:val="single" w:sz="4" w:space="0" w:color="auto"/>
              <w:left w:val="single" w:sz="4" w:space="0" w:color="auto"/>
              <w:bottom w:val="single" w:sz="4" w:space="0" w:color="auto"/>
              <w:right w:val="single" w:sz="4" w:space="0" w:color="auto"/>
            </w:tcBorders>
          </w:tcPr>
          <w:p w14:paraId="230FF7AF" w14:textId="1E6D2E6F"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lastRenderedPageBreak/>
              <w:t>Изготовление деталей из древесины на оборудовании универсального назначения в деревообработке и производстве мебели</w:t>
            </w:r>
            <w:r w:rsidR="009E77AD">
              <w:rPr>
                <w:rFonts w:ascii="Times New Roman" w:hAnsi="Times New Roman" w:cs="Times New Roman"/>
                <w:sz w:val="28"/>
                <w:szCs w:val="28"/>
              </w:rPr>
              <w:t xml:space="preserve"> (по выбору)</w:t>
            </w:r>
          </w:p>
        </w:tc>
        <w:tc>
          <w:tcPr>
            <w:tcW w:w="6656" w:type="dxa"/>
            <w:tcBorders>
              <w:top w:val="single" w:sz="4" w:space="0" w:color="auto"/>
              <w:left w:val="single" w:sz="4" w:space="0" w:color="auto"/>
              <w:bottom w:val="single" w:sz="4" w:space="0" w:color="auto"/>
              <w:right w:val="single" w:sz="4" w:space="0" w:color="auto"/>
            </w:tcBorders>
          </w:tcPr>
          <w:p w14:paraId="3A8425AE" w14:textId="402DEAD7"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ПК.2.1 Владеть приемами работы на универсальных деревообрабатывающих станках</w:t>
            </w:r>
            <w:r w:rsidR="004E5B4E">
              <w:rPr>
                <w:rFonts w:ascii="Times New Roman" w:hAnsi="Times New Roman" w:cs="Times New Roman"/>
                <w:sz w:val="28"/>
                <w:szCs w:val="28"/>
              </w:rPr>
              <w:t>.</w:t>
            </w:r>
          </w:p>
          <w:p w14:paraId="4BE761C8" w14:textId="3C96FE71"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ПК.2.2 Выполнять установку и смену режущего инструмента на станках средней сложности</w:t>
            </w:r>
            <w:r w:rsidR="004E5B4E">
              <w:rPr>
                <w:rFonts w:ascii="Times New Roman" w:hAnsi="Times New Roman" w:cs="Times New Roman"/>
                <w:sz w:val="28"/>
                <w:szCs w:val="28"/>
              </w:rPr>
              <w:t>.</w:t>
            </w:r>
          </w:p>
          <w:p w14:paraId="04C96E37" w14:textId="07AC01B5"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ПК.2.3 Осуществлять наладку деревообрабатывающих станков на параметры обработки и оптимальные режимы работы</w:t>
            </w:r>
            <w:r w:rsidR="004E5B4E">
              <w:rPr>
                <w:rFonts w:ascii="Times New Roman" w:hAnsi="Times New Roman" w:cs="Times New Roman"/>
                <w:sz w:val="28"/>
                <w:szCs w:val="28"/>
              </w:rPr>
              <w:t>.</w:t>
            </w:r>
          </w:p>
          <w:p w14:paraId="3282AFCF" w14:textId="6CCA2942"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ПК.2.4 Участвовать в ремонте деревообрабатывающих станков</w:t>
            </w:r>
            <w:r w:rsidR="004E5B4E">
              <w:rPr>
                <w:rFonts w:ascii="Times New Roman" w:hAnsi="Times New Roman" w:cs="Times New Roman"/>
                <w:sz w:val="28"/>
                <w:szCs w:val="28"/>
              </w:rPr>
              <w:t>.</w:t>
            </w:r>
          </w:p>
          <w:p w14:paraId="369DB863" w14:textId="229DC523"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ПК.2.5 Осуществлять контроль качества и устранять дефекты обработки деталей</w:t>
            </w:r>
            <w:r w:rsidR="004E5B4E">
              <w:rPr>
                <w:rFonts w:ascii="Times New Roman" w:hAnsi="Times New Roman" w:cs="Times New Roman"/>
                <w:sz w:val="28"/>
                <w:szCs w:val="28"/>
              </w:rPr>
              <w:t>.</w:t>
            </w:r>
          </w:p>
        </w:tc>
      </w:tr>
      <w:tr w:rsidR="00150A9B" w:rsidRPr="00150A9B" w14:paraId="5B98D6A6" w14:textId="77777777" w:rsidTr="00150A9B">
        <w:trPr>
          <w:trHeight w:val="839"/>
          <w:jc w:val="center"/>
        </w:trPr>
        <w:tc>
          <w:tcPr>
            <w:tcW w:w="2978" w:type="dxa"/>
            <w:tcBorders>
              <w:top w:val="single" w:sz="4" w:space="0" w:color="auto"/>
              <w:left w:val="single" w:sz="4" w:space="0" w:color="auto"/>
              <w:bottom w:val="single" w:sz="4" w:space="0" w:color="auto"/>
              <w:right w:val="single" w:sz="4" w:space="0" w:color="auto"/>
            </w:tcBorders>
          </w:tcPr>
          <w:p w14:paraId="4D8FC3B2" w14:textId="7F682253"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Обработка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r w:rsidR="009E77AD">
              <w:rPr>
                <w:rFonts w:ascii="Times New Roman" w:hAnsi="Times New Roman" w:cs="Times New Roman"/>
                <w:sz w:val="28"/>
                <w:szCs w:val="28"/>
              </w:rPr>
              <w:t xml:space="preserve"> (по выбору)</w:t>
            </w:r>
          </w:p>
        </w:tc>
        <w:tc>
          <w:tcPr>
            <w:tcW w:w="6656" w:type="dxa"/>
            <w:tcBorders>
              <w:top w:val="single" w:sz="4" w:space="0" w:color="auto"/>
              <w:left w:val="single" w:sz="4" w:space="0" w:color="auto"/>
              <w:bottom w:val="single" w:sz="4" w:space="0" w:color="auto"/>
              <w:right w:val="single" w:sz="4" w:space="0" w:color="auto"/>
            </w:tcBorders>
          </w:tcPr>
          <w:p w14:paraId="369ACF1E" w14:textId="19A08272"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ПК.3.1 Осуществлять эксплуатацию деревообрабатывающих станков с программным управлением (ПУ) при обработке деталей и изделий простых и средней сложности из древесины</w:t>
            </w:r>
            <w:r w:rsidR="004E5B4E">
              <w:rPr>
                <w:rFonts w:ascii="Times New Roman" w:hAnsi="Times New Roman" w:cs="Times New Roman"/>
                <w:sz w:val="28"/>
                <w:szCs w:val="28"/>
              </w:rPr>
              <w:t>.</w:t>
            </w:r>
          </w:p>
          <w:p w14:paraId="6C087BED" w14:textId="3DB901C4"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ПК3.2 Осуществлять обслуживание деревообрабатывающих станков с программным управлением (ПУ) обработки деталей и изделий простых и средней сложности из древесины</w:t>
            </w:r>
            <w:r w:rsidR="004E5B4E">
              <w:rPr>
                <w:rFonts w:ascii="Times New Roman" w:hAnsi="Times New Roman" w:cs="Times New Roman"/>
                <w:sz w:val="28"/>
                <w:szCs w:val="28"/>
              </w:rPr>
              <w:t>.</w:t>
            </w:r>
          </w:p>
          <w:p w14:paraId="1C872A16" w14:textId="7D859870"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ПК.3.3 Осуществлять эксплуатацию на многокоординатных деревообрабатывающих станках (центрах) с ЧПУ по обработке сложных и габаритных деталей</w:t>
            </w:r>
            <w:r w:rsidR="004E5B4E">
              <w:rPr>
                <w:rFonts w:ascii="Times New Roman" w:hAnsi="Times New Roman" w:cs="Times New Roman"/>
                <w:sz w:val="28"/>
                <w:szCs w:val="28"/>
              </w:rPr>
              <w:t>.</w:t>
            </w:r>
          </w:p>
          <w:p w14:paraId="1F535962" w14:textId="0935F188" w:rsidR="00150A9B" w:rsidRPr="00150A9B" w:rsidRDefault="00150A9B" w:rsidP="00150A9B">
            <w:pPr>
              <w:pStyle w:val="ConsPlusNormal"/>
              <w:spacing w:line="276" w:lineRule="auto"/>
              <w:jc w:val="both"/>
              <w:rPr>
                <w:rFonts w:ascii="Times New Roman" w:hAnsi="Times New Roman" w:cs="Times New Roman"/>
                <w:sz w:val="28"/>
                <w:szCs w:val="28"/>
              </w:rPr>
            </w:pPr>
            <w:r w:rsidRPr="00150A9B">
              <w:rPr>
                <w:rFonts w:ascii="Times New Roman" w:hAnsi="Times New Roman" w:cs="Times New Roman"/>
                <w:sz w:val="28"/>
                <w:szCs w:val="28"/>
              </w:rPr>
              <w:t>ПК.3.4 Осуществлять обслуживание на многокоординатных деревообрабатывающих станках (центрах) с ЧПУ по обработке сложных и габаритных деталей</w:t>
            </w:r>
            <w:r w:rsidR="004E5B4E">
              <w:rPr>
                <w:rFonts w:ascii="Times New Roman" w:hAnsi="Times New Roman" w:cs="Times New Roman"/>
                <w:sz w:val="28"/>
                <w:szCs w:val="28"/>
              </w:rPr>
              <w:t>.</w:t>
            </w:r>
          </w:p>
        </w:tc>
      </w:tr>
    </w:tbl>
    <w:p w14:paraId="3ED004EE" w14:textId="77777777" w:rsidR="0092059A" w:rsidRPr="00BD686F" w:rsidRDefault="0092059A" w:rsidP="00F80141">
      <w:pPr>
        <w:rPr>
          <w:color w:val="000000"/>
          <w:sz w:val="28"/>
          <w:szCs w:val="28"/>
        </w:rPr>
      </w:pPr>
    </w:p>
    <w:p w14:paraId="4D5A076F" w14:textId="588AEC9D" w:rsidR="00990FDC" w:rsidRPr="00BD686F" w:rsidRDefault="0023645C" w:rsidP="00990FDC">
      <w:pPr>
        <w:tabs>
          <w:tab w:val="left" w:pos="2835"/>
        </w:tabs>
        <w:spacing w:line="360" w:lineRule="auto"/>
        <w:ind w:firstLine="709"/>
        <w:jc w:val="both"/>
        <w:rPr>
          <w:sz w:val="28"/>
          <w:szCs w:val="28"/>
        </w:rPr>
      </w:pPr>
      <w:bookmarkStart w:id="24" w:name="_Hlk69230260"/>
      <w:bookmarkEnd w:id="23"/>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F74612">
        <w:rPr>
          <w:sz w:val="28"/>
          <w:szCs w:val="28"/>
        </w:rPr>
        <w:t xml:space="preserve">видам </w:t>
      </w:r>
      <w:r w:rsidR="00F74612">
        <w:rPr>
          <w:sz w:val="28"/>
          <w:szCs w:val="28"/>
        </w:rPr>
        <w:lastRenderedPageBreak/>
        <w:t>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F74612">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5" w:name="_Hlk65575897"/>
    </w:p>
    <w:p w14:paraId="6D0D692D" w14:textId="0719ED5F" w:rsidR="00163A6B" w:rsidRDefault="00163A6B" w:rsidP="00990FDC">
      <w:pPr>
        <w:tabs>
          <w:tab w:val="left" w:pos="2835"/>
        </w:tabs>
        <w:spacing w:line="360" w:lineRule="auto"/>
        <w:ind w:firstLine="709"/>
        <w:jc w:val="both"/>
        <w:rPr>
          <w:sz w:val="28"/>
          <w:szCs w:val="28"/>
        </w:rPr>
      </w:pPr>
      <w:bookmarkStart w:id="26" w:name="_Hlk69889835"/>
      <w:bookmarkEnd w:id="24"/>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F74612">
        <w:rPr>
          <w:sz w:val="28"/>
          <w:szCs w:val="28"/>
        </w:rPr>
        <w:t>видам деятельности</w:t>
      </w:r>
      <w:r w:rsidRPr="00163A6B">
        <w:rPr>
          <w:sz w:val="28"/>
          <w:szCs w:val="28"/>
        </w:rPr>
        <w:t>, осваиваемых в рамках образовательной программы.</w:t>
      </w:r>
    </w:p>
    <w:bookmarkEnd w:id="26"/>
    <w:p w14:paraId="00998611" w14:textId="42F2860D" w:rsidR="002B4DF7" w:rsidRPr="00150A9B" w:rsidRDefault="00C52ED0" w:rsidP="00990FDC">
      <w:pPr>
        <w:tabs>
          <w:tab w:val="left" w:pos="2835"/>
        </w:tabs>
        <w:spacing w:line="360" w:lineRule="auto"/>
        <w:ind w:firstLine="709"/>
        <w:jc w:val="both"/>
        <w:rPr>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5"/>
      <w:r w:rsidR="002B4DF7" w:rsidRPr="00150A9B">
        <w:rPr>
          <w:sz w:val="28"/>
          <w:szCs w:val="28"/>
        </w:rPr>
        <w:t xml:space="preserve">с требуемыми результатами освоения образовательной программы. </w:t>
      </w:r>
    </w:p>
    <w:p w14:paraId="1CB8F11A" w14:textId="2EBE47C5"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7" w:name="_Hlk54866088"/>
      <w:r w:rsidR="003B0A2B" w:rsidRPr="00BD686F">
        <w:rPr>
          <w:sz w:val="28"/>
          <w:szCs w:val="28"/>
        </w:rPr>
        <w:t>к организации воспитания обучающихся,</w:t>
      </w:r>
      <w:bookmarkEnd w:id="27"/>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627F4CD4"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617A37">
        <w:rPr>
          <w:sz w:val="28"/>
          <w:szCs w:val="28"/>
        </w:rPr>
        <w:t>включая проведение демонстрационного экзамена,</w:t>
      </w:r>
      <w:r w:rsidRPr="00BD686F">
        <w:rPr>
          <w:sz w:val="28"/>
          <w:szCs w:val="28"/>
        </w:rPr>
        <w:t xml:space="preserve"> предусмотренных учебным планом, с учетом ПООП. </w:t>
      </w:r>
    </w:p>
    <w:p w14:paraId="029239EB" w14:textId="77777777" w:rsidR="00617A37" w:rsidRPr="00617A37" w:rsidRDefault="00617A37" w:rsidP="00617A37">
      <w:pPr>
        <w:tabs>
          <w:tab w:val="left" w:pos="2835"/>
        </w:tabs>
        <w:spacing w:line="360" w:lineRule="auto"/>
        <w:ind w:firstLine="733"/>
        <w:jc w:val="both"/>
        <w:rPr>
          <w:sz w:val="28"/>
          <w:szCs w:val="28"/>
        </w:rPr>
      </w:pPr>
      <w:r w:rsidRPr="00617A37">
        <w:rPr>
          <w:sz w:val="28"/>
          <w:szCs w:val="28"/>
        </w:rP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2D73E352"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 Требования к материально-техническому и учебно-методическому обеспечению реализации образовательной программы.</w:t>
      </w:r>
    </w:p>
    <w:p w14:paraId="51E47E01"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45C2D590"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5E87D00D"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B455B4A"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4.3.4. Допускается замена оборудования его виртуальными аналогами.</w:t>
      </w:r>
    </w:p>
    <w:p w14:paraId="4ECBF42F"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016381CD"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 xml:space="preserve">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w:t>
      </w:r>
      <w:r w:rsidRPr="008F4F54">
        <w:rPr>
          <w:sz w:val="28"/>
          <w:szCs w:val="28"/>
        </w:rPr>
        <w:lastRenderedPageBreak/>
        <w:t>литературы, на одного обучающегося из числа лиц, одновременно осваивающих соответствующую дисциплину (модуль).</w:t>
      </w:r>
    </w:p>
    <w:p w14:paraId="617736F7"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В качестве основной литературы образовательная организация использует учебники, учебные пособия, предусмотренные ПООП.</w:t>
      </w:r>
    </w:p>
    <w:p w14:paraId="358482FD"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37A2005F"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CF51BE5"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23C02CC"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13442773"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38AA2A5D"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4.4. Требования к кадровым условиям реализации образовательной программы.</w:t>
      </w:r>
    </w:p>
    <w:p w14:paraId="7328057A"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w:t>
      </w:r>
      <w:r w:rsidRPr="008F4F54">
        <w:rPr>
          <w:sz w:val="28"/>
          <w:szCs w:val="28"/>
        </w:rPr>
        <w:lastRenderedPageBreak/>
        <w:t>1.14 ФГОС СПО (имеющих стаж работы в данной профессиональной области не менее трех лет).</w:t>
      </w:r>
    </w:p>
    <w:p w14:paraId="61671566"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AACE277"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6578C519"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652E3010"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4.5. Требования к финансовым условиям реализации образовательной программы.</w:t>
      </w:r>
    </w:p>
    <w:p w14:paraId="37F6C9CD"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11A89E35"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4.6. Требования к применяемым механизмам оценки качества образовательной программы.</w:t>
      </w:r>
    </w:p>
    <w:p w14:paraId="0CCA1DD7"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40E778A1" w14:textId="77777777" w:rsidR="008F4F54" w:rsidRPr="008F4F54" w:rsidRDefault="008F4F54" w:rsidP="008F4F54">
      <w:pPr>
        <w:tabs>
          <w:tab w:val="left" w:pos="2835"/>
        </w:tabs>
        <w:spacing w:line="360" w:lineRule="auto"/>
        <w:ind w:firstLine="733"/>
        <w:jc w:val="both"/>
        <w:rPr>
          <w:sz w:val="28"/>
          <w:szCs w:val="28"/>
        </w:rPr>
      </w:pPr>
      <w:r w:rsidRPr="008F4F54">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CB021DC" w14:textId="53A66CF5" w:rsidR="00617A37" w:rsidRDefault="008F4F54" w:rsidP="008F4F54">
      <w:pPr>
        <w:tabs>
          <w:tab w:val="left" w:pos="2835"/>
        </w:tabs>
        <w:spacing w:line="360" w:lineRule="auto"/>
        <w:ind w:firstLine="733"/>
        <w:jc w:val="both"/>
        <w:rPr>
          <w:sz w:val="28"/>
          <w:szCs w:val="28"/>
        </w:rPr>
      </w:pPr>
      <w:r w:rsidRPr="008F4F54">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32AED576" w14:textId="77777777" w:rsidR="008F4F54" w:rsidRDefault="008F4F54" w:rsidP="008F4F54">
      <w:pPr>
        <w:tabs>
          <w:tab w:val="left" w:pos="2835"/>
        </w:tabs>
        <w:spacing w:line="360" w:lineRule="auto"/>
        <w:ind w:firstLine="733"/>
        <w:jc w:val="both"/>
        <w:rPr>
          <w:sz w:val="28"/>
          <w:szCs w:val="28"/>
        </w:rPr>
      </w:pPr>
    </w:p>
    <w:p w14:paraId="21314B99" w14:textId="3C51E44D" w:rsidR="00617A37" w:rsidRPr="00BD686F" w:rsidRDefault="00617A37" w:rsidP="00617A37">
      <w:pPr>
        <w:tabs>
          <w:tab w:val="left" w:pos="2835"/>
        </w:tabs>
        <w:spacing w:line="360" w:lineRule="auto"/>
        <w:ind w:firstLine="733"/>
        <w:jc w:val="both"/>
        <w:rPr>
          <w:sz w:val="28"/>
          <w:szCs w:val="28"/>
        </w:rPr>
        <w:sectPr w:rsidR="00617A37"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bookmarkStart w:id="28" w:name="_Hlk62832134"/>
    <w:bookmarkStart w:id="29" w:name="_Hlk54868651"/>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lastRenderedPageBreak/>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28"/>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224781A8" w14:textId="77777777" w:rsidR="00FA73EE" w:rsidRDefault="00CA505D" w:rsidP="00F80141">
      <w:pPr>
        <w:tabs>
          <w:tab w:val="left" w:pos="2835"/>
        </w:tabs>
        <w:autoSpaceDE w:val="0"/>
        <w:autoSpaceDN w:val="0"/>
        <w:adjustRightInd w:val="0"/>
        <w:spacing w:line="276" w:lineRule="auto"/>
        <w:jc w:val="right"/>
        <w:rPr>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FA73EE" w:rsidRPr="00FA73EE">
        <w:rPr>
          <w:sz w:val="28"/>
          <w:szCs w:val="28"/>
        </w:rPr>
        <w:t>35.</w:t>
      </w:r>
      <w:proofErr w:type="gramStart"/>
      <w:r w:rsidR="00FA73EE" w:rsidRPr="00FA73EE">
        <w:rPr>
          <w:sz w:val="28"/>
          <w:szCs w:val="28"/>
        </w:rPr>
        <w:t>01.ХХ</w:t>
      </w:r>
      <w:proofErr w:type="gramEnd"/>
      <w:r w:rsidR="00FA73EE" w:rsidRPr="00FA73EE">
        <w:rPr>
          <w:sz w:val="28"/>
          <w:szCs w:val="28"/>
        </w:rPr>
        <w:t xml:space="preserve"> Оператор-станочник </w:t>
      </w:r>
    </w:p>
    <w:p w14:paraId="745302C9" w14:textId="2C45D2A3" w:rsidR="00CA505D" w:rsidRPr="00FA73EE" w:rsidRDefault="00FA73EE" w:rsidP="00F80141">
      <w:pPr>
        <w:tabs>
          <w:tab w:val="left" w:pos="2835"/>
        </w:tabs>
        <w:autoSpaceDE w:val="0"/>
        <w:autoSpaceDN w:val="0"/>
        <w:adjustRightInd w:val="0"/>
        <w:spacing w:line="276" w:lineRule="auto"/>
        <w:jc w:val="right"/>
        <w:rPr>
          <w:sz w:val="28"/>
          <w:szCs w:val="28"/>
        </w:rPr>
      </w:pPr>
      <w:r w:rsidRPr="00FA73EE">
        <w:rPr>
          <w:sz w:val="28"/>
          <w:szCs w:val="28"/>
        </w:rPr>
        <w:t>деревообрабатывающего оборудования</w:t>
      </w:r>
    </w:p>
    <w:p w14:paraId="2F9EDF38" w14:textId="77777777" w:rsidR="00CA505D" w:rsidRPr="00BD686F" w:rsidRDefault="00CA505D" w:rsidP="00F80141">
      <w:pPr>
        <w:tabs>
          <w:tab w:val="left" w:pos="2835"/>
        </w:tabs>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30"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247726C1" w14:textId="3C1D0CA8" w:rsidR="00CA505D" w:rsidRPr="00617A37" w:rsidRDefault="00FA73EE" w:rsidP="00F80141">
      <w:pPr>
        <w:spacing w:line="276" w:lineRule="auto"/>
        <w:ind w:firstLine="709"/>
        <w:jc w:val="center"/>
        <w:rPr>
          <w:iCs/>
          <w:sz w:val="28"/>
          <w:szCs w:val="28"/>
        </w:rPr>
      </w:pPr>
      <w:r w:rsidRPr="00617A37">
        <w:rPr>
          <w:iCs/>
          <w:sz w:val="28"/>
          <w:szCs w:val="28"/>
        </w:rPr>
        <w:t>35.</w:t>
      </w:r>
      <w:proofErr w:type="gramStart"/>
      <w:r w:rsidRPr="00617A37">
        <w:rPr>
          <w:iCs/>
          <w:sz w:val="28"/>
          <w:szCs w:val="28"/>
        </w:rPr>
        <w:t>01.ХХ</w:t>
      </w:r>
      <w:proofErr w:type="gramEnd"/>
      <w:r w:rsidRPr="00617A37">
        <w:rPr>
          <w:iCs/>
          <w:sz w:val="28"/>
          <w:szCs w:val="28"/>
        </w:rPr>
        <w:t xml:space="preserve"> Оператор-станочник деревообрабатывающего оборудования</w:t>
      </w:r>
      <w:r w:rsidR="00D93BC5" w:rsidRPr="00617A37">
        <w:rPr>
          <w:iCs/>
          <w:sz w:val="28"/>
          <w:szCs w:val="28"/>
        </w:rPr>
        <w:t xml:space="preserve"> </w:t>
      </w:r>
    </w:p>
    <w:bookmarkEnd w:id="30"/>
    <w:p w14:paraId="0A167BFB"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2B603A" w:rsidRPr="00617A37" w14:paraId="6EEC7E7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1B9EF2B3"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3BD17E71"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Наименование профессионального стандарта</w:t>
            </w:r>
          </w:p>
        </w:tc>
      </w:tr>
      <w:tr w:rsidR="002B603A" w:rsidRPr="00617A37" w14:paraId="741469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1BD0ED4"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4CEE7BE9" w14:textId="77777777" w:rsidR="002B603A" w:rsidRPr="00617A37" w:rsidRDefault="002B603A" w:rsidP="00F80141">
            <w:pPr>
              <w:widowControl w:val="0"/>
              <w:autoSpaceDE w:val="0"/>
              <w:autoSpaceDN w:val="0"/>
              <w:adjustRightInd w:val="0"/>
              <w:spacing w:line="276" w:lineRule="auto"/>
              <w:jc w:val="center"/>
              <w:rPr>
                <w:sz w:val="28"/>
                <w:szCs w:val="28"/>
              </w:rPr>
            </w:pPr>
            <w:r w:rsidRPr="00617A37">
              <w:rPr>
                <w:sz w:val="28"/>
                <w:szCs w:val="28"/>
              </w:rPr>
              <w:t>2</w:t>
            </w:r>
          </w:p>
        </w:tc>
      </w:tr>
      <w:tr w:rsidR="002B603A" w:rsidRPr="00617A37" w14:paraId="6FF1C51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E20F5EC" w14:textId="0F7535A8" w:rsidR="00DE0BF1" w:rsidRPr="00617A37" w:rsidRDefault="00FA73EE" w:rsidP="00F80141">
            <w:pPr>
              <w:widowControl w:val="0"/>
              <w:autoSpaceDE w:val="0"/>
              <w:autoSpaceDN w:val="0"/>
              <w:adjustRightInd w:val="0"/>
              <w:spacing w:line="276" w:lineRule="auto"/>
              <w:rPr>
                <w:sz w:val="28"/>
                <w:szCs w:val="28"/>
              </w:rPr>
            </w:pPr>
            <w:r w:rsidRPr="00617A37">
              <w:rPr>
                <w:sz w:val="28"/>
                <w:szCs w:val="28"/>
              </w:rPr>
              <w:t>23.032</w:t>
            </w:r>
          </w:p>
        </w:tc>
        <w:tc>
          <w:tcPr>
            <w:tcW w:w="5408" w:type="dxa"/>
            <w:tcBorders>
              <w:top w:val="single" w:sz="4" w:space="0" w:color="auto"/>
              <w:left w:val="single" w:sz="4" w:space="0" w:color="auto"/>
              <w:bottom w:val="single" w:sz="4" w:space="0" w:color="auto"/>
              <w:right w:val="single" w:sz="4" w:space="0" w:color="auto"/>
            </w:tcBorders>
          </w:tcPr>
          <w:p w14:paraId="1BCBAE7D" w14:textId="1FE79D62" w:rsidR="002B603A" w:rsidRPr="00617A37" w:rsidRDefault="00DE0BF1" w:rsidP="00F56030">
            <w:pPr>
              <w:pStyle w:val="ConsPlusNormal"/>
              <w:spacing w:line="276" w:lineRule="auto"/>
              <w:jc w:val="both"/>
              <w:rPr>
                <w:sz w:val="28"/>
                <w:szCs w:val="28"/>
              </w:rPr>
            </w:pPr>
            <w:r w:rsidRPr="00617A37">
              <w:rPr>
                <w:rFonts w:ascii="Times New Roman" w:hAnsi="Times New Roman" w:cs="Times New Roman"/>
                <w:sz w:val="28"/>
                <w:szCs w:val="28"/>
              </w:rPr>
              <w:t>Профессиональный стандарт «</w:t>
            </w:r>
            <w:r w:rsidR="00FA73EE" w:rsidRPr="00617A37">
              <w:rPr>
                <w:rFonts w:ascii="Times New Roman" w:hAnsi="Times New Roman" w:cs="Times New Roman"/>
                <w:sz w:val="28"/>
                <w:szCs w:val="28"/>
              </w:rPr>
              <w:t xml:space="preserve">Оператор линий деревообрабатывающих производств (клееный щит, клееный брус, профильный </w:t>
            </w:r>
            <w:proofErr w:type="spellStart"/>
            <w:r w:rsidR="00FA73EE" w:rsidRPr="00617A37">
              <w:rPr>
                <w:rFonts w:ascii="Times New Roman" w:hAnsi="Times New Roman" w:cs="Times New Roman"/>
                <w:sz w:val="28"/>
                <w:szCs w:val="28"/>
              </w:rPr>
              <w:t>погонаж</w:t>
            </w:r>
            <w:proofErr w:type="spellEnd"/>
            <w:r w:rsidR="00FA73EE" w:rsidRPr="00617A37">
              <w:rPr>
                <w:rFonts w:ascii="Times New Roman" w:hAnsi="Times New Roman" w:cs="Times New Roman"/>
                <w:sz w:val="28"/>
                <w:szCs w:val="28"/>
              </w:rPr>
              <w:t>)</w:t>
            </w:r>
            <w:r w:rsidRPr="00617A37">
              <w:rPr>
                <w:rFonts w:ascii="Times New Roman" w:hAnsi="Times New Roman" w:cs="Times New Roman"/>
                <w:sz w:val="28"/>
                <w:szCs w:val="28"/>
              </w:rPr>
              <w:t xml:space="preserve">», утвержден приказом Министерства труда и социальной защиты Российской Федерации от </w:t>
            </w:r>
            <w:r w:rsidR="00FA73EE" w:rsidRPr="00617A37">
              <w:rPr>
                <w:rFonts w:ascii="Times New Roman" w:hAnsi="Times New Roman" w:cs="Times New Roman"/>
                <w:sz w:val="28"/>
                <w:szCs w:val="28"/>
              </w:rPr>
              <w:t xml:space="preserve">26 декабря 2014 г. N 1172н </w:t>
            </w:r>
            <w:r w:rsidRPr="00617A37">
              <w:rPr>
                <w:rFonts w:ascii="Times New Roman" w:hAnsi="Times New Roman" w:cs="Times New Roman"/>
                <w:sz w:val="28"/>
                <w:szCs w:val="28"/>
              </w:rPr>
              <w:t xml:space="preserve">(зарегистрирован Министерством юстиции Российской Федерации </w:t>
            </w:r>
            <w:r w:rsidR="00F56030" w:rsidRPr="00617A37">
              <w:rPr>
                <w:rFonts w:ascii="Times New Roman" w:hAnsi="Times New Roman" w:cs="Times New Roman"/>
                <w:sz w:val="28"/>
                <w:szCs w:val="28"/>
              </w:rPr>
              <w:t>16 февраля 2015</w:t>
            </w:r>
            <w:r w:rsidRPr="00617A37">
              <w:rPr>
                <w:rFonts w:ascii="Times New Roman" w:hAnsi="Times New Roman" w:cs="Times New Roman"/>
                <w:sz w:val="28"/>
                <w:szCs w:val="28"/>
              </w:rPr>
              <w:t xml:space="preserve"> г., регистрационный №</w:t>
            </w:r>
            <w:r w:rsidR="00F56030" w:rsidRPr="00617A37">
              <w:rPr>
                <w:rFonts w:ascii="Times New Roman" w:hAnsi="Times New Roman" w:cs="Times New Roman"/>
                <w:sz w:val="28"/>
                <w:szCs w:val="28"/>
              </w:rPr>
              <w:t>36024</w:t>
            </w:r>
            <w:r w:rsidRPr="00617A37">
              <w:rPr>
                <w:rFonts w:ascii="Times New Roman" w:hAnsi="Times New Roman" w:cs="Times New Roman"/>
                <w:sz w:val="28"/>
                <w:szCs w:val="28"/>
              </w:rPr>
              <w:t xml:space="preserve">) </w:t>
            </w:r>
          </w:p>
        </w:tc>
      </w:tr>
      <w:tr w:rsidR="00BA63D6" w:rsidRPr="00617A37" w14:paraId="63FE8339" w14:textId="77777777" w:rsidTr="00F56030">
        <w:trPr>
          <w:trHeight w:val="3855"/>
          <w:jc w:val="center"/>
        </w:trPr>
        <w:tc>
          <w:tcPr>
            <w:tcW w:w="3839" w:type="dxa"/>
            <w:tcBorders>
              <w:top w:val="single" w:sz="4" w:space="0" w:color="auto"/>
              <w:left w:val="single" w:sz="4" w:space="0" w:color="auto"/>
              <w:bottom w:val="single" w:sz="4" w:space="0" w:color="auto"/>
              <w:right w:val="single" w:sz="4" w:space="0" w:color="auto"/>
            </w:tcBorders>
          </w:tcPr>
          <w:p w14:paraId="29237287" w14:textId="2E257162" w:rsidR="00BA63D6" w:rsidRPr="00617A37" w:rsidRDefault="00FA73EE" w:rsidP="00BA63D6">
            <w:pPr>
              <w:widowControl w:val="0"/>
              <w:autoSpaceDE w:val="0"/>
              <w:autoSpaceDN w:val="0"/>
              <w:adjustRightInd w:val="0"/>
              <w:spacing w:line="276" w:lineRule="auto"/>
              <w:rPr>
                <w:sz w:val="28"/>
                <w:szCs w:val="28"/>
              </w:rPr>
            </w:pPr>
            <w:r w:rsidRPr="00617A37">
              <w:rPr>
                <w:sz w:val="28"/>
                <w:szCs w:val="28"/>
              </w:rPr>
              <w:t>23.034</w:t>
            </w:r>
          </w:p>
        </w:tc>
        <w:tc>
          <w:tcPr>
            <w:tcW w:w="5408" w:type="dxa"/>
            <w:tcBorders>
              <w:top w:val="single" w:sz="4" w:space="0" w:color="auto"/>
              <w:left w:val="single" w:sz="4" w:space="0" w:color="auto"/>
              <w:bottom w:val="single" w:sz="4" w:space="0" w:color="auto"/>
              <w:right w:val="single" w:sz="4" w:space="0" w:color="auto"/>
            </w:tcBorders>
          </w:tcPr>
          <w:p w14:paraId="4FED7717" w14:textId="082DB1C1" w:rsidR="00BA63D6" w:rsidRPr="00617A37" w:rsidRDefault="00BA63D6" w:rsidP="00F56030">
            <w:pPr>
              <w:pStyle w:val="ConsPlusNormal"/>
              <w:spacing w:line="276" w:lineRule="auto"/>
              <w:jc w:val="both"/>
              <w:rPr>
                <w:rFonts w:ascii="Times New Roman" w:hAnsi="Times New Roman" w:cs="Times New Roman"/>
                <w:sz w:val="28"/>
                <w:szCs w:val="28"/>
              </w:rPr>
            </w:pPr>
            <w:r w:rsidRPr="00617A37">
              <w:rPr>
                <w:rFonts w:ascii="Times New Roman" w:hAnsi="Times New Roman" w:cs="Times New Roman"/>
                <w:sz w:val="28"/>
                <w:szCs w:val="28"/>
              </w:rPr>
              <w:t>Профессиональный стандарт «</w:t>
            </w:r>
            <w:r w:rsidR="00FA73EE" w:rsidRPr="00617A37">
              <w:rPr>
                <w:rFonts w:ascii="Times New Roman" w:hAnsi="Times New Roman" w:cs="Times New Roman"/>
                <w:sz w:val="28"/>
                <w:szCs w:val="28"/>
              </w:rPr>
              <w:t>Станочник для работы на оборудовании универсального назначения в деревообработке и производстве мебели</w:t>
            </w:r>
            <w:r w:rsidRPr="00617A37">
              <w:rPr>
                <w:rFonts w:ascii="Times New Roman" w:hAnsi="Times New Roman" w:cs="Times New Roman"/>
                <w:sz w:val="28"/>
                <w:szCs w:val="28"/>
              </w:rPr>
              <w:t xml:space="preserve">», утвержден приказом Министерства труда и социальной защиты Российской Федерации от </w:t>
            </w:r>
            <w:r w:rsidR="00F56030" w:rsidRPr="00617A37">
              <w:rPr>
                <w:rFonts w:ascii="Times New Roman" w:hAnsi="Times New Roman" w:cs="Times New Roman"/>
                <w:sz w:val="28"/>
                <w:szCs w:val="28"/>
              </w:rPr>
              <w:t xml:space="preserve">26 декабря 2014 г. N 1179н </w:t>
            </w:r>
            <w:r w:rsidRPr="00617A37">
              <w:rPr>
                <w:rFonts w:ascii="Times New Roman" w:hAnsi="Times New Roman" w:cs="Times New Roman"/>
                <w:sz w:val="28"/>
                <w:szCs w:val="28"/>
              </w:rPr>
              <w:t xml:space="preserve">(зарегистрирован Министерством юстиции Российской Федерации </w:t>
            </w:r>
            <w:r w:rsidR="00F56030" w:rsidRPr="00617A37">
              <w:rPr>
                <w:rFonts w:ascii="Times New Roman" w:hAnsi="Times New Roman" w:cs="Times New Roman"/>
                <w:sz w:val="28"/>
                <w:szCs w:val="28"/>
              </w:rPr>
              <w:t>29 января 2015 г. Регистрационный N 35771</w:t>
            </w:r>
            <w:r w:rsidRPr="00617A37">
              <w:rPr>
                <w:rFonts w:ascii="Times New Roman" w:hAnsi="Times New Roman" w:cs="Times New Roman"/>
                <w:sz w:val="28"/>
                <w:szCs w:val="28"/>
              </w:rPr>
              <w:t>)</w:t>
            </w:r>
          </w:p>
        </w:tc>
      </w:tr>
      <w:tr w:rsidR="00FA73EE" w:rsidRPr="00617A37" w14:paraId="5DD501B2" w14:textId="77777777" w:rsidTr="00FA73EE">
        <w:trPr>
          <w:trHeight w:val="1762"/>
          <w:jc w:val="center"/>
        </w:trPr>
        <w:tc>
          <w:tcPr>
            <w:tcW w:w="3839" w:type="dxa"/>
            <w:tcBorders>
              <w:top w:val="single" w:sz="4" w:space="0" w:color="auto"/>
              <w:left w:val="single" w:sz="4" w:space="0" w:color="auto"/>
              <w:bottom w:val="single" w:sz="4" w:space="0" w:color="auto"/>
              <w:right w:val="single" w:sz="4" w:space="0" w:color="auto"/>
            </w:tcBorders>
          </w:tcPr>
          <w:p w14:paraId="71AF9AD2" w14:textId="666C7AF9" w:rsidR="00FA73EE" w:rsidRPr="00617A37" w:rsidRDefault="00FA73EE" w:rsidP="00BA63D6">
            <w:pPr>
              <w:widowControl w:val="0"/>
              <w:autoSpaceDE w:val="0"/>
              <w:autoSpaceDN w:val="0"/>
              <w:adjustRightInd w:val="0"/>
              <w:spacing w:line="276" w:lineRule="auto"/>
              <w:rPr>
                <w:sz w:val="28"/>
                <w:szCs w:val="28"/>
              </w:rPr>
            </w:pPr>
            <w:r w:rsidRPr="00617A37">
              <w:rPr>
                <w:sz w:val="28"/>
                <w:szCs w:val="28"/>
              </w:rPr>
              <w:lastRenderedPageBreak/>
              <w:t>23.035</w:t>
            </w:r>
          </w:p>
        </w:tc>
        <w:tc>
          <w:tcPr>
            <w:tcW w:w="5408" w:type="dxa"/>
            <w:tcBorders>
              <w:top w:val="single" w:sz="4" w:space="0" w:color="auto"/>
              <w:left w:val="single" w:sz="4" w:space="0" w:color="auto"/>
              <w:bottom w:val="single" w:sz="4" w:space="0" w:color="auto"/>
              <w:right w:val="single" w:sz="4" w:space="0" w:color="auto"/>
            </w:tcBorders>
          </w:tcPr>
          <w:p w14:paraId="78D350F0" w14:textId="298E2A62" w:rsidR="00FA73EE" w:rsidRPr="00617A37" w:rsidRDefault="00FA73EE" w:rsidP="00295337">
            <w:pPr>
              <w:pStyle w:val="ConsPlusNormal"/>
              <w:spacing w:line="276" w:lineRule="auto"/>
              <w:jc w:val="both"/>
              <w:rPr>
                <w:rFonts w:ascii="Times New Roman" w:hAnsi="Times New Roman" w:cs="Times New Roman"/>
                <w:sz w:val="28"/>
                <w:szCs w:val="28"/>
              </w:rPr>
            </w:pPr>
            <w:r w:rsidRPr="00617A37">
              <w:rPr>
                <w:rFonts w:ascii="Times New Roman" w:hAnsi="Times New Roman" w:cs="Times New Roman"/>
                <w:sz w:val="28"/>
                <w:szCs w:val="28"/>
              </w:rPr>
              <w:t xml:space="preserve">Профессиональный стандарт «Станочник для работы на специализированных, специальных станках и другом специализированном оборудовании в деревообработке и производстве мебели», утвержден приказом Министерства труда и социальной защиты Российской Федерации от </w:t>
            </w:r>
            <w:r w:rsidR="00F56030" w:rsidRPr="00617A37">
              <w:rPr>
                <w:rFonts w:ascii="Times New Roman" w:hAnsi="Times New Roman" w:cs="Times New Roman"/>
                <w:sz w:val="28"/>
                <w:szCs w:val="28"/>
              </w:rPr>
              <w:t xml:space="preserve">26 декабря 2014 г. N 1165н </w:t>
            </w:r>
            <w:r w:rsidRPr="00617A37">
              <w:rPr>
                <w:rFonts w:ascii="Times New Roman" w:hAnsi="Times New Roman" w:cs="Times New Roman"/>
                <w:sz w:val="28"/>
                <w:szCs w:val="28"/>
              </w:rPr>
              <w:t xml:space="preserve">(зарегистрирован Министерством юстиции Российской Федерации </w:t>
            </w:r>
            <w:r w:rsidR="00295337" w:rsidRPr="00617A37">
              <w:rPr>
                <w:rFonts w:ascii="Times New Roman" w:hAnsi="Times New Roman" w:cs="Times New Roman"/>
                <w:sz w:val="28"/>
                <w:szCs w:val="28"/>
              </w:rPr>
              <w:t>22 января 2015 года, регистрационный N 35639</w:t>
            </w:r>
            <w:r w:rsidRPr="00617A37">
              <w:rPr>
                <w:rFonts w:ascii="Times New Roman" w:hAnsi="Times New Roman" w:cs="Times New Roman"/>
                <w:sz w:val="28"/>
                <w:szCs w:val="28"/>
              </w:rPr>
              <w:t>)</w:t>
            </w:r>
          </w:p>
        </w:tc>
      </w:tr>
      <w:bookmarkEnd w:id="29"/>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415B" w14:textId="77777777" w:rsidR="008C1B23" w:rsidRDefault="008C1B23">
      <w:r>
        <w:separator/>
      </w:r>
    </w:p>
  </w:endnote>
  <w:endnote w:type="continuationSeparator" w:id="0">
    <w:p w14:paraId="77AEB35D" w14:textId="77777777" w:rsidR="008C1B23" w:rsidRDefault="008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73A4" w14:textId="77777777" w:rsidR="008C1B23" w:rsidRDefault="008C1B23">
      <w:r>
        <w:separator/>
      </w:r>
    </w:p>
  </w:footnote>
  <w:footnote w:type="continuationSeparator" w:id="0">
    <w:p w14:paraId="5B17CE10" w14:textId="77777777" w:rsidR="008C1B23" w:rsidRDefault="008C1B23">
      <w:r>
        <w:continuationSeparator/>
      </w:r>
    </w:p>
  </w:footnote>
  <w:footnote w:id="1">
    <w:p w14:paraId="2C6AAFA6" w14:textId="49168551" w:rsidR="001F4642" w:rsidRPr="005F0A27" w:rsidRDefault="001F4642" w:rsidP="001F4642">
      <w:pPr>
        <w:pStyle w:val="a9"/>
        <w:jc w:val="both"/>
      </w:pPr>
      <w:r>
        <w:rPr>
          <w:rStyle w:val="ab"/>
        </w:rPr>
        <w:footnoteRef/>
      </w:r>
      <w:r>
        <w:t xml:space="preserve"> </w:t>
      </w:r>
      <w:bookmarkStart w:id="1" w:name="_Hlk69814889"/>
      <w:r w:rsidRPr="00523E57">
        <w:rPr>
          <w:sz w:val="18"/>
          <w:szCs w:val="18"/>
        </w:rPr>
        <w:t xml:space="preserve">В соответствии с Перечнем </w:t>
      </w:r>
      <w:r w:rsidR="005F4A80">
        <w:rPr>
          <w:sz w:val="18"/>
          <w:szCs w:val="18"/>
          <w:lang w:val="ru-RU"/>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000A15C2"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1"/>
      <w:r w:rsidRPr="00294F1A">
        <w:rPr>
          <w:i/>
          <w:iCs/>
          <w:sz w:val="18"/>
          <w:szCs w:val="18"/>
        </w:rPr>
        <w:t>__)</w:t>
      </w:r>
      <w:r w:rsidRPr="00294F1A">
        <w:rPr>
          <w:sz w:val="18"/>
          <w:szCs w:val="18"/>
        </w:rPr>
        <w:t>.</w:t>
      </w:r>
    </w:p>
  </w:footnote>
  <w:footnote w:id="2">
    <w:p w14:paraId="45F1AF42" w14:textId="77A15D38" w:rsidR="00D128AD" w:rsidRPr="00F74612" w:rsidRDefault="00D128AD" w:rsidP="00A4775F">
      <w:pPr>
        <w:pStyle w:val="a9"/>
        <w:jc w:val="both"/>
      </w:pPr>
      <w:r w:rsidRPr="000A6A05">
        <w:rPr>
          <w:rStyle w:val="ab"/>
        </w:rPr>
        <w:footnoteRef/>
      </w:r>
      <w:r w:rsidRPr="000A6A05">
        <w:t xml:space="preserve"> </w:t>
      </w:r>
      <w:bookmarkStart w:id="5"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bookmarkEnd w:id="5"/>
    </w:p>
  </w:footnote>
  <w:footnote w:id="3">
    <w:p w14:paraId="63DD5C21" w14:textId="601B73C8" w:rsidR="00AF6BE4" w:rsidRPr="000A6A05" w:rsidRDefault="00AF6BE4" w:rsidP="00AF6BE4">
      <w:pPr>
        <w:pStyle w:val="a9"/>
        <w:jc w:val="both"/>
      </w:pPr>
      <w:r w:rsidRPr="000A6A05">
        <w:rPr>
          <w:rStyle w:val="ab"/>
        </w:rPr>
        <w:footnoteRef/>
      </w:r>
      <w:r w:rsidRPr="000A6A05">
        <w:t xml:space="preserve"> </w:t>
      </w:r>
      <w:bookmarkStart w:id="7"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w:t>
      </w:r>
      <w:r w:rsidR="00F74612">
        <w:t>видов деятельности</w:t>
      </w:r>
      <w:r w:rsidRPr="000E674C">
        <w:t xml:space="preserve">)»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7"/>
      <w:r>
        <w:rPr>
          <w:color w:val="000000"/>
          <w:lang w:val="ru-RU"/>
        </w:rPr>
        <w:t>.</w:t>
      </w:r>
    </w:p>
  </w:footnote>
  <w:footnote w:id="4">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291" w14:textId="77777777" w:rsidR="0011444B" w:rsidRDefault="002C5949" w:rsidP="00975441">
    <w:pPr>
      <w:pStyle w:val="afb"/>
      <w:jc w:val="center"/>
    </w:pPr>
    <w:r>
      <w:fldChar w:fldCharType="begin"/>
    </w:r>
    <w:r w:rsidR="0011444B">
      <w:instrText xml:space="preserve"> PAGE   \* MERGEFORMAT </w:instrText>
    </w:r>
    <w:r>
      <w:fldChar w:fldCharType="separate"/>
    </w:r>
    <w:r w:rsidR="00295337">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25"/>
    <w:rsid w:val="00000D45"/>
    <w:rsid w:val="00000DB5"/>
    <w:rsid w:val="000057D3"/>
    <w:rsid w:val="000057EF"/>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0A9B"/>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0AFE"/>
    <w:rsid w:val="00242CB9"/>
    <w:rsid w:val="002439D5"/>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337"/>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2D2"/>
    <w:rsid w:val="002C5949"/>
    <w:rsid w:val="002D061B"/>
    <w:rsid w:val="002D16C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4A74"/>
    <w:rsid w:val="00325473"/>
    <w:rsid w:val="003269D1"/>
    <w:rsid w:val="00326FA1"/>
    <w:rsid w:val="0033122E"/>
    <w:rsid w:val="003319C1"/>
    <w:rsid w:val="00331ECB"/>
    <w:rsid w:val="00334D55"/>
    <w:rsid w:val="003354F9"/>
    <w:rsid w:val="00335BF0"/>
    <w:rsid w:val="003377AD"/>
    <w:rsid w:val="00341DC5"/>
    <w:rsid w:val="00343DDF"/>
    <w:rsid w:val="003466E9"/>
    <w:rsid w:val="00346893"/>
    <w:rsid w:val="0035098E"/>
    <w:rsid w:val="00350B9D"/>
    <w:rsid w:val="00351B24"/>
    <w:rsid w:val="003558DE"/>
    <w:rsid w:val="00360A4E"/>
    <w:rsid w:val="0036114F"/>
    <w:rsid w:val="00362A0F"/>
    <w:rsid w:val="003636FF"/>
    <w:rsid w:val="00363F3F"/>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B4E"/>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0BAE"/>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6A1B"/>
    <w:rsid w:val="005C7036"/>
    <w:rsid w:val="005C77E3"/>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17A37"/>
    <w:rsid w:val="00621428"/>
    <w:rsid w:val="006229D5"/>
    <w:rsid w:val="00623EAB"/>
    <w:rsid w:val="00624D01"/>
    <w:rsid w:val="00625043"/>
    <w:rsid w:val="00625C20"/>
    <w:rsid w:val="0062616F"/>
    <w:rsid w:val="00630BED"/>
    <w:rsid w:val="0063210C"/>
    <w:rsid w:val="00632D7E"/>
    <w:rsid w:val="00632FE3"/>
    <w:rsid w:val="006342C7"/>
    <w:rsid w:val="00634F18"/>
    <w:rsid w:val="00637DA9"/>
    <w:rsid w:val="00637DD7"/>
    <w:rsid w:val="0064109C"/>
    <w:rsid w:val="00641D5D"/>
    <w:rsid w:val="006446DB"/>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6587"/>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D7FC6"/>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22CC"/>
    <w:rsid w:val="008146EA"/>
    <w:rsid w:val="00816375"/>
    <w:rsid w:val="00820236"/>
    <w:rsid w:val="00820A7D"/>
    <w:rsid w:val="00824270"/>
    <w:rsid w:val="00824F7C"/>
    <w:rsid w:val="008278C4"/>
    <w:rsid w:val="00827B52"/>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B23"/>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4F54"/>
    <w:rsid w:val="008F6072"/>
    <w:rsid w:val="008F7E36"/>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7713E"/>
    <w:rsid w:val="009808C0"/>
    <w:rsid w:val="00984659"/>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7AD"/>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554E"/>
    <w:rsid w:val="00A25751"/>
    <w:rsid w:val="00A26017"/>
    <w:rsid w:val="00A27A28"/>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C8D"/>
    <w:rsid w:val="00B71807"/>
    <w:rsid w:val="00B722AE"/>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63D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3C99"/>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0236"/>
    <w:rsid w:val="00D030C1"/>
    <w:rsid w:val="00D0406A"/>
    <w:rsid w:val="00D042AB"/>
    <w:rsid w:val="00D05AE7"/>
    <w:rsid w:val="00D05BE2"/>
    <w:rsid w:val="00D0655B"/>
    <w:rsid w:val="00D065FC"/>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0B"/>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C7FA6"/>
    <w:rsid w:val="00DD10F2"/>
    <w:rsid w:val="00DD2505"/>
    <w:rsid w:val="00DD3843"/>
    <w:rsid w:val="00DD43EB"/>
    <w:rsid w:val="00DD455D"/>
    <w:rsid w:val="00DD5684"/>
    <w:rsid w:val="00DD5A45"/>
    <w:rsid w:val="00DD5D11"/>
    <w:rsid w:val="00DE04A8"/>
    <w:rsid w:val="00DE0BF1"/>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0B55"/>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086"/>
    <w:rsid w:val="00EC45EA"/>
    <w:rsid w:val="00EC5528"/>
    <w:rsid w:val="00EC5C80"/>
    <w:rsid w:val="00EC6533"/>
    <w:rsid w:val="00ED15A6"/>
    <w:rsid w:val="00ED497D"/>
    <w:rsid w:val="00ED4DF2"/>
    <w:rsid w:val="00ED7587"/>
    <w:rsid w:val="00ED763D"/>
    <w:rsid w:val="00EE1AE9"/>
    <w:rsid w:val="00EE467C"/>
    <w:rsid w:val="00EE7236"/>
    <w:rsid w:val="00EE77AD"/>
    <w:rsid w:val="00EF23EE"/>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6030"/>
    <w:rsid w:val="00F57CDF"/>
    <w:rsid w:val="00F60AA0"/>
    <w:rsid w:val="00F60DFC"/>
    <w:rsid w:val="00F62BAC"/>
    <w:rsid w:val="00F65288"/>
    <w:rsid w:val="00F66592"/>
    <w:rsid w:val="00F67241"/>
    <w:rsid w:val="00F7109C"/>
    <w:rsid w:val="00F71873"/>
    <w:rsid w:val="00F72108"/>
    <w:rsid w:val="00F7266C"/>
    <w:rsid w:val="00F74612"/>
    <w:rsid w:val="00F756DF"/>
    <w:rsid w:val="00F76A27"/>
    <w:rsid w:val="00F7789E"/>
    <w:rsid w:val="00F77EBF"/>
    <w:rsid w:val="00F80141"/>
    <w:rsid w:val="00F80178"/>
    <w:rsid w:val="00F80743"/>
    <w:rsid w:val="00F80A10"/>
    <w:rsid w:val="00F8208A"/>
    <w:rsid w:val="00F83AFA"/>
    <w:rsid w:val="00F86196"/>
    <w:rsid w:val="00F862A6"/>
    <w:rsid w:val="00F9449F"/>
    <w:rsid w:val="00F95DF0"/>
    <w:rsid w:val="00F95FA2"/>
    <w:rsid w:val="00F96B2F"/>
    <w:rsid w:val="00F97DFE"/>
    <w:rsid w:val="00F97E3C"/>
    <w:rsid w:val="00FA0B43"/>
    <w:rsid w:val="00FA3E49"/>
    <w:rsid w:val="00FA4223"/>
    <w:rsid w:val="00FA50A6"/>
    <w:rsid w:val="00FA59F4"/>
    <w:rsid w:val="00FA653D"/>
    <w:rsid w:val="00FA73EE"/>
    <w:rsid w:val="00FA7AF2"/>
    <w:rsid w:val="00FB1CFA"/>
    <w:rsid w:val="00FB2926"/>
    <w:rsid w:val="00FB3388"/>
    <w:rsid w:val="00FB3EE6"/>
    <w:rsid w:val="00FB70A4"/>
    <w:rsid w:val="00FB7B85"/>
    <w:rsid w:val="00FC1032"/>
    <w:rsid w:val="00FC2994"/>
    <w:rsid w:val="00FC3893"/>
    <w:rsid w:val="00FC474E"/>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6F8D0265-1B6D-4E7B-A3AB-E3C4567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 w:type="paragraph" w:styleId="aff9">
    <w:name w:val="endnote text"/>
    <w:basedOn w:val="a"/>
    <w:link w:val="affa"/>
    <w:uiPriority w:val="99"/>
    <w:semiHidden/>
    <w:unhideWhenUsed/>
    <w:rsid w:val="00240AFE"/>
    <w:rPr>
      <w:sz w:val="20"/>
      <w:szCs w:val="20"/>
    </w:rPr>
  </w:style>
  <w:style w:type="character" w:customStyle="1" w:styleId="affa">
    <w:name w:val="Текст концевой сноски Знак"/>
    <w:basedOn w:val="a0"/>
    <w:link w:val="aff9"/>
    <w:uiPriority w:val="99"/>
    <w:semiHidden/>
    <w:rsid w:val="00240AFE"/>
  </w:style>
  <w:style w:type="character" w:styleId="affb">
    <w:name w:val="endnote reference"/>
    <w:basedOn w:val="a0"/>
    <w:uiPriority w:val="99"/>
    <w:semiHidden/>
    <w:unhideWhenUsed/>
    <w:rsid w:val="00240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79E5-FC58-4960-99BD-91241DD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2806</Words>
  <Characters>23402</Characters>
  <Application>Microsoft Office Word</Application>
  <DocSecurity>0</DocSecurity>
  <Lines>195</Lines>
  <Paragraphs>52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26156</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Сотрудник</cp:lastModifiedBy>
  <cp:revision>7</cp:revision>
  <cp:lastPrinted>2021-04-05T07:02:00Z</cp:lastPrinted>
  <dcterms:created xsi:type="dcterms:W3CDTF">2021-07-01T14:25:00Z</dcterms:created>
  <dcterms:modified xsi:type="dcterms:W3CDTF">2021-07-15T07:50:00Z</dcterms:modified>
</cp:coreProperties>
</file>